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rPr>
      </w:pPr>
      <w:bookmarkStart w:id="0" w:name="_GoBack"/>
      <w:bookmarkEnd w:id="0"/>
      <w:r>
        <w:rPr>
          <w:rFonts w:hint="eastAsia" w:ascii="黑体" w:hAnsi="黑体" w:eastAsia="黑体"/>
          <w:sz w:val="36"/>
        </w:rPr>
        <w:t>国家药品监督管理局</w:t>
      </w:r>
    </w:p>
    <w:p>
      <w:pPr>
        <w:jc w:val="center"/>
        <w:rPr>
          <w:rFonts w:ascii="黑体" w:hAnsi="黑体" w:eastAsia="黑体"/>
          <w:sz w:val="36"/>
        </w:rPr>
      </w:pPr>
      <w:r>
        <w:rPr>
          <w:rFonts w:hint="eastAsia" w:ascii="黑体" w:hAnsi="黑体" w:eastAsia="黑体"/>
          <w:sz w:val="36"/>
        </w:rPr>
        <w:t>超声手术设备质量评价重点实验室</w:t>
      </w:r>
    </w:p>
    <w:p>
      <w:pPr>
        <w:jc w:val="center"/>
        <w:rPr>
          <w:rFonts w:ascii="黑体" w:hAnsi="黑体" w:eastAsia="黑体"/>
          <w:sz w:val="36"/>
        </w:rPr>
      </w:pPr>
      <w:r>
        <w:rPr>
          <w:rFonts w:hint="eastAsia" w:ascii="黑体" w:hAnsi="黑体" w:eastAsia="黑体"/>
          <w:sz w:val="36"/>
        </w:rPr>
        <w:t>2</w:t>
      </w:r>
      <w:r>
        <w:rPr>
          <w:rFonts w:ascii="黑体" w:hAnsi="黑体" w:eastAsia="黑体"/>
          <w:sz w:val="36"/>
        </w:rPr>
        <w:t>02</w:t>
      </w:r>
      <w:r>
        <w:rPr>
          <w:rFonts w:hint="eastAsia" w:ascii="黑体" w:hAnsi="黑体" w:eastAsia="黑体"/>
          <w:sz w:val="36"/>
          <w:lang w:val="en-US" w:eastAsia="zh-CN"/>
        </w:rPr>
        <w:t>4</w:t>
      </w:r>
      <w:r>
        <w:rPr>
          <w:rFonts w:hint="eastAsia" w:ascii="黑体" w:hAnsi="黑体" w:eastAsia="黑体"/>
          <w:sz w:val="36"/>
        </w:rPr>
        <w:t>年度开放课题申报指南</w:t>
      </w:r>
    </w:p>
    <w:p>
      <w:pPr>
        <w:rPr>
          <w:rFonts w:ascii="黑体" w:hAnsi="黑体" w:eastAsia="黑体"/>
          <w:sz w:val="22"/>
          <w:szCs w:val="16"/>
        </w:rPr>
      </w:pPr>
    </w:p>
    <w:p>
      <w:pPr>
        <w:ind w:firstLine="600" w:firstLineChars="200"/>
        <w:rPr>
          <w:rFonts w:hint="eastAsia" w:ascii="仿宋" w:hAnsi="仿宋" w:eastAsia="仿宋"/>
          <w:sz w:val="30"/>
          <w:szCs w:val="30"/>
          <w:shd w:val="clear" w:color="auto" w:fill="FFFFFF"/>
        </w:rPr>
      </w:pPr>
      <w:r>
        <w:rPr>
          <w:rFonts w:hint="eastAsia" w:ascii="仿宋" w:hAnsi="仿宋" w:eastAsia="仿宋"/>
          <w:sz w:val="30"/>
          <w:szCs w:val="30"/>
          <w:shd w:val="clear" w:color="auto" w:fill="FFFFFF"/>
        </w:rPr>
        <w:t>为</w:t>
      </w:r>
      <w:r>
        <w:rPr>
          <w:rFonts w:hint="eastAsia" w:ascii="仿宋" w:hAnsi="仿宋" w:eastAsia="仿宋"/>
          <w:sz w:val="30"/>
          <w:szCs w:val="30"/>
          <w:shd w:val="clear" w:color="auto" w:fill="FFFFFF"/>
          <w:lang w:val="en-US" w:eastAsia="zh-CN"/>
        </w:rPr>
        <w:t>持续贯彻</w:t>
      </w:r>
      <w:r>
        <w:rPr>
          <w:rFonts w:hint="eastAsia" w:ascii="仿宋" w:hAnsi="仿宋" w:eastAsia="仿宋"/>
          <w:sz w:val="30"/>
          <w:szCs w:val="30"/>
          <w:shd w:val="clear" w:color="auto" w:fill="FFFFFF"/>
        </w:rPr>
        <w:t>落实国家药品监督管理局超声手术设备质量评价重点实验室（以下简称“重点实验室”）</w:t>
      </w:r>
      <w:r>
        <w:rPr>
          <w:rFonts w:hint="eastAsia" w:ascii="仿宋" w:hAnsi="仿宋" w:eastAsia="仿宋"/>
          <w:sz w:val="30"/>
          <w:szCs w:val="30"/>
          <w:shd w:val="clear" w:color="auto" w:fill="FFFFFF"/>
          <w:lang w:val="en-US" w:eastAsia="zh-CN"/>
        </w:rPr>
        <w:t>建设</w:t>
      </w:r>
      <w:r>
        <w:rPr>
          <w:rFonts w:hint="eastAsia" w:ascii="仿宋" w:hAnsi="仿宋" w:eastAsia="仿宋"/>
          <w:sz w:val="30"/>
          <w:szCs w:val="30"/>
          <w:shd w:val="clear" w:color="auto" w:fill="FFFFFF"/>
        </w:rPr>
        <w:t>总体规划，围绕</w:t>
      </w:r>
      <w:r>
        <w:rPr>
          <w:rFonts w:hint="eastAsia" w:ascii="仿宋" w:hAnsi="仿宋" w:eastAsia="仿宋"/>
          <w:sz w:val="30"/>
          <w:szCs w:val="30"/>
          <w:shd w:val="clear" w:color="auto" w:fill="FFFFFF"/>
          <w:lang w:val="en-US" w:eastAsia="zh-CN"/>
        </w:rPr>
        <w:t>超声手术设备</w:t>
      </w:r>
      <w:r>
        <w:rPr>
          <w:rFonts w:hint="eastAsia" w:ascii="仿宋" w:hAnsi="仿宋" w:eastAsia="仿宋"/>
          <w:sz w:val="30"/>
          <w:szCs w:val="30"/>
          <w:shd w:val="clear" w:color="auto" w:fill="FFFFFF"/>
        </w:rPr>
        <w:t>新</w:t>
      </w:r>
      <w:r>
        <w:rPr>
          <w:rFonts w:hint="default" w:ascii="仿宋" w:hAnsi="仿宋" w:eastAsia="仿宋"/>
          <w:sz w:val="30"/>
          <w:szCs w:val="30"/>
          <w:shd w:val="clear" w:color="auto" w:fill="FFFFFF"/>
        </w:rPr>
        <w:t>技术、新产品、新业态、新模式</w:t>
      </w:r>
      <w:r>
        <w:rPr>
          <w:rFonts w:hint="eastAsia" w:ascii="仿宋" w:hAnsi="仿宋" w:eastAsia="仿宋"/>
          <w:sz w:val="30"/>
          <w:szCs w:val="30"/>
          <w:shd w:val="clear" w:color="auto" w:fill="FFFFFF"/>
          <w:lang w:val="en-US" w:eastAsia="zh-CN"/>
        </w:rPr>
        <w:t>的发展方向，</w:t>
      </w:r>
      <w:r>
        <w:rPr>
          <w:rFonts w:hint="eastAsia" w:ascii="仿宋" w:hAnsi="仿宋" w:eastAsia="仿宋"/>
          <w:sz w:val="30"/>
          <w:szCs w:val="30"/>
          <w:shd w:val="clear" w:color="auto" w:fill="FFFFFF"/>
        </w:rPr>
        <w:t>探索该领域前沿科学问题</w:t>
      </w:r>
      <w:r>
        <w:rPr>
          <w:rFonts w:hint="eastAsia" w:ascii="仿宋" w:hAnsi="仿宋" w:eastAsia="仿宋"/>
          <w:sz w:val="30"/>
          <w:szCs w:val="30"/>
          <w:shd w:val="clear" w:color="auto" w:fill="FFFFFF"/>
          <w:lang w:eastAsia="zh-CN"/>
        </w:rPr>
        <w:t>，</w:t>
      </w:r>
      <w:r>
        <w:rPr>
          <w:rFonts w:hint="eastAsia" w:ascii="仿宋" w:hAnsi="仿宋" w:eastAsia="仿宋"/>
          <w:sz w:val="30"/>
          <w:szCs w:val="30"/>
          <w:shd w:val="clear" w:color="auto" w:fill="FFFFFF"/>
          <w:lang w:val="en-US" w:eastAsia="zh-CN"/>
        </w:rPr>
        <w:t>解决</w:t>
      </w:r>
      <w:r>
        <w:rPr>
          <w:rFonts w:hint="eastAsia" w:ascii="仿宋" w:hAnsi="仿宋" w:eastAsia="仿宋"/>
          <w:sz w:val="30"/>
          <w:szCs w:val="30"/>
          <w:shd w:val="clear" w:color="auto" w:fill="FFFFFF"/>
        </w:rPr>
        <w:t>安全有效使用的</w:t>
      </w:r>
      <w:r>
        <w:rPr>
          <w:rFonts w:hint="eastAsia" w:ascii="仿宋" w:hAnsi="仿宋" w:eastAsia="仿宋"/>
          <w:sz w:val="30"/>
          <w:szCs w:val="30"/>
          <w:shd w:val="clear" w:color="auto" w:fill="FFFFFF"/>
          <w:lang w:val="en-US" w:eastAsia="zh-CN"/>
        </w:rPr>
        <w:t>监管科学</w:t>
      </w:r>
      <w:r>
        <w:rPr>
          <w:rFonts w:hint="eastAsia" w:ascii="仿宋" w:hAnsi="仿宋" w:eastAsia="仿宋"/>
          <w:sz w:val="30"/>
          <w:szCs w:val="30"/>
          <w:shd w:val="clear" w:color="auto" w:fill="FFFFFF"/>
        </w:rPr>
        <w:t>重大理论和技术难题，现发布202</w:t>
      </w:r>
      <w:r>
        <w:rPr>
          <w:rFonts w:hint="eastAsia" w:ascii="仿宋" w:hAnsi="仿宋" w:eastAsia="仿宋"/>
          <w:sz w:val="30"/>
          <w:szCs w:val="30"/>
          <w:shd w:val="clear" w:color="auto" w:fill="FFFFFF"/>
          <w:lang w:val="en-US" w:eastAsia="zh-CN"/>
        </w:rPr>
        <w:t>4</w:t>
      </w:r>
      <w:r>
        <w:rPr>
          <w:rFonts w:hint="eastAsia" w:ascii="仿宋" w:hAnsi="仿宋" w:eastAsia="仿宋"/>
          <w:sz w:val="30"/>
          <w:szCs w:val="30"/>
          <w:shd w:val="clear" w:color="auto" w:fill="FFFFFF"/>
        </w:rPr>
        <w:t>年度开放课题申报指南。</w:t>
      </w:r>
    </w:p>
    <w:p>
      <w:pPr>
        <w:ind w:firstLine="600" w:firstLineChars="200"/>
        <w:rPr>
          <w:rFonts w:hint="eastAsia" w:ascii="仿宋" w:hAnsi="仿宋" w:eastAsia="仿宋"/>
          <w:sz w:val="30"/>
          <w:szCs w:val="30"/>
          <w:shd w:val="clear" w:color="auto" w:fill="FFFFFF"/>
        </w:rPr>
      </w:pPr>
      <w:r>
        <w:rPr>
          <w:rFonts w:hint="eastAsia" w:ascii="黑体" w:hAnsi="黑体" w:eastAsia="黑体"/>
          <w:sz w:val="30"/>
          <w:szCs w:val="30"/>
          <w:shd w:val="clear" w:color="auto" w:fill="FFFFFF"/>
        </w:rPr>
        <w:t>一、总体目标</w:t>
      </w:r>
    </w:p>
    <w:p>
      <w:pPr>
        <w:ind w:firstLine="600" w:firstLineChars="200"/>
        <w:rPr>
          <w:rFonts w:hint="eastAsia" w:ascii="仿宋" w:hAnsi="仿宋" w:eastAsia="仿宋"/>
          <w:sz w:val="30"/>
          <w:szCs w:val="30"/>
          <w:shd w:val="clear" w:color="auto" w:fill="FFFFFF"/>
        </w:rPr>
      </w:pPr>
      <w:r>
        <w:rPr>
          <w:rFonts w:hint="eastAsia" w:ascii="仿宋" w:hAnsi="仿宋" w:eastAsia="仿宋"/>
          <w:sz w:val="30"/>
          <w:szCs w:val="30"/>
          <w:shd w:val="clear" w:color="auto" w:fill="FFFFFF"/>
        </w:rPr>
        <w:t>通过多学科交叉研究，利用自主研发或合作研发的实验平台，建立科学规范的检验方法，构建完备的标准化体系</w:t>
      </w:r>
      <w:r>
        <w:rPr>
          <w:rFonts w:hint="eastAsia" w:ascii="仿宋" w:hAnsi="仿宋" w:eastAsia="仿宋"/>
          <w:sz w:val="30"/>
          <w:szCs w:val="30"/>
          <w:shd w:val="clear" w:color="auto" w:fill="FFFFFF"/>
          <w:lang w:eastAsia="zh-CN"/>
        </w:rPr>
        <w:t>，</w:t>
      </w:r>
      <w:r>
        <w:rPr>
          <w:rFonts w:hint="eastAsia" w:ascii="仿宋" w:hAnsi="仿宋" w:eastAsia="仿宋"/>
          <w:sz w:val="30"/>
          <w:szCs w:val="30"/>
          <w:shd w:val="clear" w:color="auto" w:fill="FFFFFF"/>
        </w:rPr>
        <w:t>加速转化新工具、新标准、新方法、新设备</w:t>
      </w:r>
      <w:r>
        <w:rPr>
          <w:rFonts w:hint="eastAsia" w:ascii="仿宋" w:hAnsi="仿宋" w:eastAsia="仿宋"/>
          <w:sz w:val="30"/>
          <w:szCs w:val="30"/>
          <w:shd w:val="clear" w:color="auto" w:fill="FFFFFF"/>
          <w:lang w:eastAsia="zh-CN"/>
        </w:rPr>
        <w:t>，</w:t>
      </w:r>
      <w:r>
        <w:rPr>
          <w:rFonts w:hint="eastAsia" w:ascii="仿宋" w:hAnsi="仿宋" w:eastAsia="仿宋"/>
          <w:b w:val="0"/>
          <w:bCs w:val="0"/>
          <w:color w:val="auto"/>
          <w:sz w:val="30"/>
          <w:szCs w:val="30"/>
          <w:shd w:val="clear" w:color="auto" w:fill="FFFFFF"/>
        </w:rPr>
        <w:t>开展</w:t>
      </w:r>
      <w:r>
        <w:rPr>
          <w:rFonts w:hint="eastAsia" w:ascii="仿宋" w:hAnsi="仿宋" w:eastAsia="仿宋" w:cs="仿宋"/>
          <w:b w:val="0"/>
          <w:bCs w:val="0"/>
          <w:color w:val="auto"/>
          <w:sz w:val="30"/>
          <w:szCs w:val="30"/>
          <w:shd w:val="clear" w:color="auto" w:fill="FFFFFF"/>
          <w:lang w:val="en-US" w:eastAsia="zh-CN"/>
        </w:rPr>
        <w:t>超声骨刀对组织安全的评价研究、超声聚焦空化</w:t>
      </w:r>
      <w:r>
        <w:rPr>
          <w:rFonts w:hint="eastAsia" w:ascii="仿宋" w:hAnsi="仿宋" w:eastAsia="仿宋" w:cs="仿宋"/>
          <w:b w:val="0"/>
          <w:bCs w:val="0"/>
          <w:color w:val="auto"/>
          <w:kern w:val="2"/>
          <w:sz w:val="30"/>
          <w:szCs w:val="30"/>
          <w:shd w:val="clear" w:color="auto" w:fill="FFFFFF"/>
          <w:lang w:val="en-US" w:eastAsia="zh-CN" w:bidi="ar-SA"/>
        </w:rPr>
        <w:t>生物效应研究、</w:t>
      </w:r>
      <w:r>
        <w:rPr>
          <w:rFonts w:hint="eastAsia" w:ascii="仿宋" w:hAnsi="仿宋" w:eastAsia="仿宋" w:cs="仿宋"/>
          <w:b w:val="0"/>
          <w:bCs w:val="0"/>
          <w:color w:val="auto"/>
          <w:sz w:val="30"/>
          <w:szCs w:val="30"/>
          <w:shd w:val="clear" w:color="auto" w:fill="FFFFFF"/>
          <w:lang w:val="en-US" w:eastAsia="zh-CN"/>
        </w:rPr>
        <w:t>基于光学测量的HIFU声场量化方法研究、超声辅助肿瘤免疫治疗的量效关系研究、高强度聚焦</w:t>
      </w:r>
      <w:r>
        <w:rPr>
          <w:rFonts w:hint="eastAsia" w:ascii="仿宋" w:hAnsi="仿宋" w:eastAsia="仿宋" w:cs="仿宋"/>
          <w:b w:val="0"/>
          <w:bCs w:val="0"/>
          <w:color w:val="auto"/>
          <w:sz w:val="30"/>
          <w:szCs w:val="30"/>
          <w:shd w:val="clear" w:color="auto" w:fill="FFFFFF"/>
        </w:rPr>
        <w:t>超声热消融剂量阈值的</w:t>
      </w:r>
      <w:r>
        <w:rPr>
          <w:rFonts w:hint="eastAsia" w:ascii="仿宋" w:hAnsi="仿宋" w:eastAsia="仿宋" w:cs="仿宋"/>
          <w:b w:val="0"/>
          <w:bCs w:val="0"/>
          <w:color w:val="auto"/>
          <w:sz w:val="30"/>
          <w:szCs w:val="30"/>
          <w:shd w:val="clear" w:color="auto" w:fill="FFFFFF"/>
          <w:lang w:val="en-US" w:eastAsia="zh-CN"/>
        </w:rPr>
        <w:t>研究</w:t>
      </w:r>
      <w:r>
        <w:rPr>
          <w:rFonts w:hint="eastAsia" w:ascii="仿宋" w:hAnsi="仿宋" w:eastAsia="仿宋"/>
          <w:b w:val="0"/>
          <w:bCs w:val="0"/>
          <w:color w:val="auto"/>
          <w:sz w:val="30"/>
          <w:szCs w:val="30"/>
          <w:shd w:val="clear" w:color="auto" w:fill="FFFFFF"/>
        </w:rPr>
        <w:t>，</w:t>
      </w:r>
      <w:r>
        <w:rPr>
          <w:rFonts w:hint="eastAsia" w:ascii="仿宋" w:hAnsi="仿宋" w:eastAsia="仿宋"/>
          <w:sz w:val="30"/>
          <w:szCs w:val="30"/>
          <w:shd w:val="clear" w:color="auto" w:fill="FFFFFF"/>
          <w:lang w:val="en-US" w:eastAsia="zh-CN"/>
        </w:rPr>
        <w:t>助力科学监管和产业高质量发展。</w:t>
      </w:r>
    </w:p>
    <w:p>
      <w:pPr>
        <w:ind w:firstLine="600" w:firstLineChars="200"/>
        <w:rPr>
          <w:rFonts w:hint="eastAsia" w:ascii="仿宋" w:hAnsi="仿宋" w:eastAsia="仿宋"/>
          <w:sz w:val="30"/>
          <w:szCs w:val="30"/>
          <w:shd w:val="clear" w:color="auto" w:fill="FFFFFF"/>
        </w:rPr>
      </w:pPr>
      <w:r>
        <w:rPr>
          <w:rFonts w:hint="eastAsia" w:ascii="黑体" w:hAnsi="黑体" w:eastAsia="黑体"/>
          <w:sz w:val="30"/>
          <w:szCs w:val="30"/>
          <w:shd w:val="clear" w:color="auto" w:fill="FFFFFF"/>
        </w:rPr>
        <w:t>二、申报要求</w:t>
      </w:r>
    </w:p>
    <w:p>
      <w:pPr>
        <w:ind w:firstLine="600" w:firstLineChars="200"/>
        <w:rPr>
          <w:rFonts w:ascii="仿宋" w:hAnsi="仿宋" w:eastAsia="仿宋"/>
          <w:sz w:val="30"/>
          <w:szCs w:val="30"/>
          <w:shd w:val="clear" w:color="auto" w:fill="FFFFFF"/>
        </w:rPr>
      </w:pPr>
      <w:r>
        <w:rPr>
          <w:rFonts w:hint="eastAsia" w:ascii="仿宋" w:hAnsi="仿宋" w:eastAsia="仿宋"/>
          <w:sz w:val="30"/>
          <w:szCs w:val="30"/>
          <w:shd w:val="clear" w:color="auto" w:fill="FFFFFF"/>
        </w:rPr>
        <w:t>202</w:t>
      </w:r>
      <w:r>
        <w:rPr>
          <w:rFonts w:hint="eastAsia" w:ascii="仿宋" w:hAnsi="仿宋" w:eastAsia="仿宋"/>
          <w:sz w:val="30"/>
          <w:szCs w:val="30"/>
          <w:shd w:val="clear" w:color="auto" w:fill="FFFFFF"/>
          <w:lang w:val="en-US" w:eastAsia="zh-CN"/>
        </w:rPr>
        <w:t>4</w:t>
      </w:r>
      <w:r>
        <w:rPr>
          <w:rFonts w:hint="eastAsia" w:ascii="仿宋" w:hAnsi="仿宋" w:eastAsia="仿宋"/>
          <w:sz w:val="30"/>
          <w:szCs w:val="30"/>
          <w:shd w:val="clear" w:color="auto" w:fill="FFFFFF"/>
        </w:rPr>
        <w:t>年重点实验室拟启动</w:t>
      </w:r>
      <w:r>
        <w:rPr>
          <w:rFonts w:hint="eastAsia" w:ascii="仿宋" w:hAnsi="仿宋" w:eastAsia="仿宋"/>
          <w:sz w:val="30"/>
          <w:szCs w:val="30"/>
          <w:shd w:val="clear" w:color="auto" w:fill="FFFFFF"/>
          <w:lang w:val="en-US" w:eastAsia="zh-CN"/>
        </w:rPr>
        <w:t>5</w:t>
      </w:r>
      <w:r>
        <w:rPr>
          <w:rFonts w:hint="eastAsia" w:ascii="仿宋" w:hAnsi="仿宋" w:eastAsia="仿宋"/>
          <w:sz w:val="30"/>
          <w:szCs w:val="30"/>
          <w:shd w:val="clear" w:color="auto" w:fill="FFFFFF"/>
        </w:rPr>
        <w:t>个开放课题，每个课题拟支持数为1～2个，课题设1名负</w:t>
      </w:r>
      <w:r>
        <w:rPr>
          <w:rFonts w:ascii="仿宋" w:hAnsi="仿宋" w:eastAsia="仿宋"/>
          <w:sz w:val="30"/>
          <w:szCs w:val="30"/>
          <w:shd w:val="clear" w:color="auto" w:fill="FFFFFF"/>
        </w:rPr>
        <w:t>责人</w:t>
      </w:r>
      <w:r>
        <w:rPr>
          <w:rFonts w:hint="eastAsia" w:ascii="仿宋" w:hAnsi="仿宋" w:eastAsia="仿宋"/>
          <w:sz w:val="30"/>
          <w:szCs w:val="30"/>
          <w:shd w:val="clear" w:color="auto" w:fill="FFFFFF"/>
        </w:rPr>
        <w:t>，</w:t>
      </w:r>
      <w:r>
        <w:rPr>
          <w:rFonts w:ascii="仿宋" w:hAnsi="仿宋" w:eastAsia="仿宋"/>
          <w:sz w:val="30"/>
          <w:szCs w:val="30"/>
          <w:shd w:val="clear" w:color="auto" w:fill="FFFFFF"/>
        </w:rPr>
        <w:t>实施周期</w:t>
      </w:r>
      <w:r>
        <w:rPr>
          <w:rFonts w:hint="eastAsia" w:ascii="仿宋" w:hAnsi="仿宋" w:eastAsia="仿宋"/>
          <w:sz w:val="30"/>
          <w:szCs w:val="30"/>
          <w:shd w:val="clear" w:color="auto" w:fill="FFFFFF"/>
        </w:rPr>
        <w:t>原则上</w:t>
      </w:r>
      <w:r>
        <w:rPr>
          <w:rFonts w:hint="eastAsia" w:ascii="仿宋" w:hAnsi="仿宋" w:eastAsia="仿宋"/>
          <w:sz w:val="30"/>
          <w:szCs w:val="30"/>
          <w:shd w:val="clear" w:color="auto" w:fill="FFFFFF"/>
          <w:lang w:val="en-US" w:eastAsia="zh-CN"/>
        </w:rPr>
        <w:t>不超过</w:t>
      </w:r>
      <w:r>
        <w:rPr>
          <w:rFonts w:hint="eastAsia" w:ascii="仿宋" w:hAnsi="仿宋" w:eastAsia="仿宋"/>
          <w:sz w:val="30"/>
          <w:szCs w:val="30"/>
          <w:shd w:val="clear" w:color="auto" w:fill="FFFFFF"/>
        </w:rPr>
        <w:t>1</w:t>
      </w:r>
      <w:r>
        <w:rPr>
          <w:rFonts w:hint="eastAsia" w:ascii="仿宋" w:hAnsi="仿宋" w:eastAsia="仿宋"/>
          <w:sz w:val="30"/>
          <w:szCs w:val="30"/>
          <w:shd w:val="clear" w:color="auto" w:fill="FFFFFF"/>
          <w:lang w:val="en-US" w:eastAsia="zh-CN"/>
        </w:rPr>
        <w:t>.5</w:t>
      </w:r>
      <w:r>
        <w:rPr>
          <w:rFonts w:hint="eastAsia" w:ascii="仿宋" w:hAnsi="仿宋" w:eastAsia="仿宋"/>
          <w:sz w:val="30"/>
          <w:szCs w:val="30"/>
          <w:shd w:val="clear" w:color="auto" w:fill="FFFFFF"/>
        </w:rPr>
        <w:t>年。《开放课题申报书》的研究内容、项目总经费、考核目标等应与实施周期一致。</w:t>
      </w:r>
    </w:p>
    <w:p>
      <w:pPr>
        <w:keepNext w:val="0"/>
        <w:keepLines w:val="0"/>
        <w:pageBreakBefore w:val="0"/>
        <w:tabs>
          <w:tab w:val="left" w:pos="927"/>
        </w:tabs>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sz w:val="30"/>
          <w:szCs w:val="30"/>
          <w:shd w:val="clear" w:color="auto" w:fill="FFFFFF"/>
        </w:rPr>
      </w:pPr>
      <w:r>
        <w:rPr>
          <w:rFonts w:hint="eastAsia" w:ascii="仿宋" w:hAnsi="仿宋" w:eastAsia="仿宋"/>
          <w:sz w:val="30"/>
          <w:szCs w:val="30"/>
          <w:shd w:val="clear" w:color="auto" w:fill="FFFFFF"/>
          <w:lang w:val="en-US" w:eastAsia="zh-CN"/>
        </w:rPr>
        <w:t>课题</w:t>
      </w:r>
      <w:r>
        <w:rPr>
          <w:rFonts w:ascii="仿宋" w:hAnsi="仿宋" w:eastAsia="仿宋"/>
          <w:sz w:val="30"/>
          <w:szCs w:val="30"/>
          <w:shd w:val="clear" w:color="auto" w:fill="FFFFFF"/>
        </w:rPr>
        <w:t>涉及人体研究</w:t>
      </w:r>
      <w:r>
        <w:rPr>
          <w:rFonts w:hint="eastAsia" w:ascii="仿宋" w:hAnsi="仿宋" w:eastAsia="仿宋"/>
          <w:sz w:val="30"/>
          <w:szCs w:val="30"/>
          <w:shd w:val="clear" w:color="auto" w:fill="FFFFFF"/>
          <w:lang w:val="en-US" w:eastAsia="zh-CN"/>
        </w:rPr>
        <w:t>的</w:t>
      </w:r>
      <w:r>
        <w:rPr>
          <w:rFonts w:ascii="仿宋" w:hAnsi="仿宋" w:eastAsia="仿宋"/>
          <w:sz w:val="30"/>
          <w:szCs w:val="30"/>
          <w:shd w:val="clear" w:color="auto" w:fill="FFFFFF"/>
        </w:rPr>
        <w:t>需按照规定通过伦理审查并签署知情同意书。涉及实验动物和动物实验</w:t>
      </w:r>
      <w:r>
        <w:rPr>
          <w:rFonts w:hint="eastAsia" w:ascii="仿宋" w:hAnsi="仿宋" w:eastAsia="仿宋"/>
          <w:sz w:val="30"/>
          <w:szCs w:val="30"/>
          <w:shd w:val="clear" w:color="auto" w:fill="FFFFFF"/>
          <w:lang w:val="en-US" w:eastAsia="zh-CN"/>
        </w:rPr>
        <w:t>的</w:t>
      </w:r>
      <w:r>
        <w:rPr>
          <w:rFonts w:ascii="仿宋" w:hAnsi="仿宋" w:eastAsia="仿宋"/>
          <w:sz w:val="30"/>
          <w:szCs w:val="30"/>
          <w:shd w:val="clear" w:color="auto" w:fill="FFFFFF"/>
        </w:rPr>
        <w:t>，</w:t>
      </w:r>
      <w:r>
        <w:rPr>
          <w:rFonts w:hint="eastAsia" w:ascii="仿宋" w:hAnsi="仿宋" w:eastAsia="仿宋"/>
          <w:sz w:val="30"/>
          <w:szCs w:val="30"/>
          <w:shd w:val="clear" w:color="auto" w:fill="FFFFFF"/>
          <w:lang w:val="en-US" w:eastAsia="zh-CN"/>
        </w:rPr>
        <w:t>应</w:t>
      </w:r>
      <w:r>
        <w:rPr>
          <w:rFonts w:ascii="仿宋" w:hAnsi="仿宋" w:eastAsia="仿宋"/>
          <w:sz w:val="30"/>
          <w:szCs w:val="30"/>
          <w:shd w:val="clear" w:color="auto" w:fill="FFFFFF"/>
        </w:rPr>
        <w:t>遵守国家实验动物管理的法律法规、技术标准及有关规定，使用合格实验动物，在合格设施内进行动物实验，保证实验过程合法，实验结果真实、有效</w:t>
      </w:r>
      <w:r>
        <w:rPr>
          <w:rFonts w:hint="eastAsia" w:ascii="仿宋" w:hAnsi="仿宋" w:eastAsia="仿宋"/>
          <w:sz w:val="30"/>
          <w:szCs w:val="30"/>
          <w:shd w:val="clear" w:color="auto" w:fill="FFFFFF"/>
        </w:rPr>
        <w:t>，并通过实验动物福利和伦理审查。</w:t>
      </w:r>
    </w:p>
    <w:p>
      <w:pPr>
        <w:keepNext w:val="0"/>
        <w:keepLines w:val="0"/>
        <w:pageBreakBefore w:val="0"/>
        <w:tabs>
          <w:tab w:val="left" w:pos="927"/>
        </w:tabs>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sz w:val="30"/>
          <w:szCs w:val="30"/>
          <w:shd w:val="clear" w:color="auto" w:fill="FFFFFF"/>
        </w:rPr>
      </w:pPr>
      <w:r>
        <w:rPr>
          <w:rFonts w:hint="eastAsia" w:ascii="黑体" w:hAnsi="黑体" w:eastAsia="黑体"/>
          <w:sz w:val="30"/>
          <w:szCs w:val="30"/>
          <w:shd w:val="clear" w:color="auto" w:fill="FFFFFF"/>
        </w:rPr>
        <w:t>三、课题要求</w:t>
      </w:r>
    </w:p>
    <w:p>
      <w:pPr>
        <w:pStyle w:val="11"/>
        <w:keepNext w:val="0"/>
        <w:keepLines w:val="0"/>
        <w:pageBreakBefore w:val="0"/>
        <w:kinsoku/>
        <w:wordWrap/>
        <w:overflowPunct/>
        <w:topLinePunct w:val="0"/>
        <w:bidi w:val="0"/>
        <w:adjustRightInd/>
        <w:snapToGrid/>
        <w:spacing w:line="240" w:lineRule="auto"/>
        <w:ind w:firstLine="602" w:firstLineChars="200"/>
        <w:jc w:val="both"/>
        <w:textAlignment w:val="auto"/>
        <w:rPr>
          <w:rFonts w:hint="eastAsia" w:ascii="仿宋" w:hAnsi="仿宋" w:eastAsia="仿宋" w:cs="仿宋"/>
          <w:b/>
          <w:bCs/>
          <w:sz w:val="30"/>
          <w:szCs w:val="30"/>
          <w:shd w:val="clear" w:color="auto" w:fill="FFFFFF"/>
          <w:lang w:val="en-US" w:eastAsia="zh-CN"/>
        </w:rPr>
      </w:pPr>
      <w:r>
        <w:rPr>
          <w:rFonts w:hint="eastAsia" w:ascii="仿宋" w:hAnsi="仿宋" w:eastAsia="仿宋" w:cs="仿宋"/>
          <w:b/>
          <w:bCs/>
          <w:sz w:val="30"/>
          <w:szCs w:val="30"/>
          <w:shd w:val="clear" w:color="auto" w:fill="FFFFFF"/>
          <w:lang w:val="en-US" w:eastAsia="zh-CN"/>
        </w:rPr>
        <w:t xml:space="preserve">1.超声骨刀对组织安全的评价研究   </w:t>
      </w:r>
    </w:p>
    <w:p>
      <w:pPr>
        <w:pStyle w:val="11"/>
        <w:keepNext w:val="0"/>
        <w:keepLines w:val="0"/>
        <w:pageBreakBefore w:val="0"/>
        <w:kinsoku/>
        <w:wordWrap/>
        <w:overflowPunct/>
        <w:topLinePunct w:val="0"/>
        <w:bidi w:val="0"/>
        <w:adjustRightInd/>
        <w:snapToGrid/>
        <w:spacing w:line="240" w:lineRule="auto"/>
        <w:ind w:leftChars="0" w:firstLine="602" w:firstLineChars="200"/>
        <w:jc w:val="both"/>
        <w:textAlignment w:val="auto"/>
        <w:rPr>
          <w:rFonts w:hint="eastAsia" w:ascii="仿宋" w:hAnsi="仿宋" w:eastAsia="仿宋" w:cs="仿宋"/>
          <w:sz w:val="30"/>
          <w:szCs w:val="30"/>
          <w:shd w:val="clear" w:color="auto" w:fill="FFFFFF"/>
        </w:rPr>
      </w:pPr>
      <w:r>
        <w:rPr>
          <w:rFonts w:hint="eastAsia" w:ascii="仿宋" w:hAnsi="仿宋" w:eastAsia="仿宋" w:cs="仿宋"/>
          <w:b/>
          <w:bCs/>
          <w:sz w:val="30"/>
          <w:szCs w:val="30"/>
          <w:shd w:val="clear" w:color="auto" w:fill="FFFFFF"/>
          <w:lang w:val="en-US" w:eastAsia="zh-CN"/>
        </w:rPr>
        <w:t>1.1研究内</w:t>
      </w:r>
      <w:r>
        <w:rPr>
          <w:rFonts w:hint="eastAsia" w:ascii="仿宋" w:hAnsi="仿宋" w:eastAsia="仿宋" w:cs="仿宋"/>
          <w:b/>
          <w:bCs/>
          <w:sz w:val="30"/>
          <w:szCs w:val="30"/>
          <w:shd w:val="clear" w:color="auto" w:fill="FFFFFF"/>
        </w:rPr>
        <w:t>容</w:t>
      </w:r>
    </w:p>
    <w:p>
      <w:pPr>
        <w:keepNext w:val="0"/>
        <w:keepLines w:val="0"/>
        <w:pageBreakBefore w:val="0"/>
        <w:kinsoku/>
        <w:wordWrap/>
        <w:overflowPunct/>
        <w:topLinePunct w:val="0"/>
        <w:autoSpaceDE/>
        <w:autoSpaceDN/>
        <w:bidi w:val="0"/>
        <w:adjustRightInd/>
        <w:snapToGrid/>
        <w:spacing w:beforeAutospacing="0" w:afterAutospacing="0" w:line="240" w:lineRule="auto"/>
        <w:ind w:leftChars="0" w:firstLine="600" w:firstLineChars="200"/>
        <w:jc w:val="both"/>
        <w:textAlignment w:val="auto"/>
        <w:rPr>
          <w:rFonts w:hint="eastAsia" w:ascii="仿宋" w:hAnsi="仿宋" w:eastAsia="仿宋" w:cs="仿宋"/>
          <w:kern w:val="2"/>
          <w:sz w:val="30"/>
          <w:szCs w:val="30"/>
          <w:shd w:val="clear" w:color="auto" w:fill="FFFFFF"/>
          <w:lang w:val="en-US" w:eastAsia="zh-CN" w:bidi="ar-SA"/>
        </w:rPr>
      </w:pPr>
      <w:r>
        <w:rPr>
          <w:rFonts w:hint="eastAsia" w:ascii="仿宋" w:hAnsi="仿宋" w:eastAsia="仿宋" w:cs="仿宋"/>
          <w:kern w:val="2"/>
          <w:sz w:val="30"/>
          <w:szCs w:val="30"/>
          <w:shd w:val="clear" w:color="auto" w:fill="FFFFFF"/>
          <w:lang w:val="en-US" w:eastAsia="zh-CN" w:bidi="ar-SA"/>
        </w:rPr>
        <w:t>通过不同组织试验，开发超声骨刀温度监测及评估软件，开展超声骨刀对组织安全的评价研究，</w:t>
      </w:r>
      <w:r>
        <w:rPr>
          <w:rFonts w:hint="eastAsia" w:ascii="仿宋" w:hAnsi="仿宋" w:eastAsia="仿宋" w:cs="仿宋"/>
          <w:strike w:val="0"/>
          <w:kern w:val="2"/>
          <w:sz w:val="30"/>
          <w:szCs w:val="30"/>
          <w:shd w:val="clear" w:color="auto" w:fill="FFFFFF"/>
          <w:lang w:val="en-US" w:eastAsia="zh-CN" w:bidi="ar-SA"/>
        </w:rPr>
        <w:t>研究分析超声骨刀的不同工作参数对于软硬组织的影响（包括邻近非病灶组织的影响）</w:t>
      </w:r>
      <w:r>
        <w:rPr>
          <w:rFonts w:hint="eastAsia" w:ascii="仿宋" w:hAnsi="仿宋" w:eastAsia="仿宋" w:cs="仿宋"/>
          <w:kern w:val="2"/>
          <w:sz w:val="30"/>
          <w:szCs w:val="30"/>
          <w:shd w:val="clear" w:color="auto" w:fill="FFFFFF"/>
          <w:lang w:val="en-US" w:eastAsia="zh-CN" w:bidi="ar-SA"/>
        </w:rPr>
        <w:t>。</w:t>
      </w:r>
    </w:p>
    <w:p>
      <w:pPr>
        <w:keepNext w:val="0"/>
        <w:keepLines w:val="0"/>
        <w:pageBreakBefore w:val="0"/>
        <w:kinsoku/>
        <w:wordWrap/>
        <w:overflowPunct/>
        <w:topLinePunct w:val="0"/>
        <w:autoSpaceDE/>
        <w:autoSpaceDN/>
        <w:bidi w:val="0"/>
        <w:adjustRightInd/>
        <w:snapToGrid/>
        <w:spacing w:beforeAutospacing="0" w:afterAutospacing="0" w:line="240" w:lineRule="auto"/>
        <w:ind w:leftChars="0" w:firstLine="600" w:firstLineChars="200"/>
        <w:jc w:val="both"/>
        <w:textAlignment w:val="auto"/>
        <w:rPr>
          <w:rFonts w:hint="eastAsia" w:ascii="仿宋" w:hAnsi="仿宋" w:eastAsia="仿宋" w:cs="仿宋"/>
          <w:kern w:val="2"/>
          <w:sz w:val="30"/>
          <w:szCs w:val="30"/>
          <w:shd w:val="clear" w:color="auto" w:fill="FFFFFF"/>
          <w:lang w:val="en-US" w:eastAsia="zh-CN" w:bidi="ar-SA"/>
        </w:rPr>
      </w:pPr>
      <w:r>
        <w:rPr>
          <w:rFonts w:hint="eastAsia" w:ascii="仿宋" w:hAnsi="仿宋" w:eastAsia="仿宋" w:cs="仿宋"/>
          <w:kern w:val="2"/>
          <w:sz w:val="30"/>
          <w:szCs w:val="30"/>
          <w:shd w:val="clear" w:color="auto" w:fill="FFFFFF"/>
          <w:lang w:val="en-US" w:eastAsia="zh-CN" w:bidi="ar-SA"/>
        </w:rPr>
        <w:t>研究内容包括：（1）研究刀具压力、移动速度、切割深度、切割角度、形状（片状和柱形）、复合动力、</w:t>
      </w:r>
      <w:r>
        <w:rPr>
          <w:rFonts w:hint="eastAsia" w:ascii="仿宋" w:hAnsi="仿宋" w:eastAsia="仿宋" w:cs="仿宋"/>
          <w:kern w:val="2"/>
          <w:sz w:val="30"/>
          <w:szCs w:val="30"/>
          <w:highlight w:val="none"/>
          <w:shd w:val="clear" w:color="auto" w:fill="FFFFFF"/>
          <w:lang w:val="en-US"/>
        </w:rPr>
        <w:t>电功率、振幅</w:t>
      </w:r>
      <w:r>
        <w:rPr>
          <w:rFonts w:hint="eastAsia" w:ascii="仿宋" w:hAnsi="仿宋" w:eastAsia="仿宋" w:cs="仿宋"/>
          <w:kern w:val="2"/>
          <w:sz w:val="30"/>
          <w:szCs w:val="30"/>
          <w:shd w:val="clear" w:color="auto" w:fill="FFFFFF"/>
          <w:lang w:val="en-US" w:eastAsia="zh-CN" w:bidi="ar-SA"/>
        </w:rPr>
        <w:t>等工作参数对超声骨刀切割效率以及邻近非病灶组织的影响。（2）开展动物试验，实时监控作用组织和</w:t>
      </w:r>
      <w:r>
        <w:rPr>
          <w:rFonts w:hint="eastAsia" w:ascii="仿宋" w:hAnsi="仿宋" w:eastAsia="仿宋" w:cs="仿宋"/>
          <w:strike w:val="0"/>
          <w:kern w:val="2"/>
          <w:sz w:val="30"/>
          <w:szCs w:val="30"/>
          <w:shd w:val="clear" w:color="auto" w:fill="FFFFFF"/>
          <w:lang w:val="en-US" w:eastAsia="zh-CN" w:bidi="ar-SA"/>
        </w:rPr>
        <w:t>邻近非病灶组织的温度变化，结合</w:t>
      </w:r>
      <w:r>
        <w:rPr>
          <w:rFonts w:hint="eastAsia" w:ascii="仿宋" w:hAnsi="仿宋" w:eastAsia="仿宋" w:cs="仿宋"/>
          <w:strike w:val="0"/>
          <w:kern w:val="2"/>
          <w:sz w:val="30"/>
          <w:szCs w:val="30"/>
          <w:highlight w:val="none"/>
          <w:shd w:val="clear" w:color="auto" w:fill="FFFFFF"/>
          <w:lang w:val="en-US" w:eastAsia="zh-CN" w:bidi="ar-SA"/>
        </w:rPr>
        <w:t>病理切片</w:t>
      </w:r>
      <w:r>
        <w:rPr>
          <w:rFonts w:hint="eastAsia" w:ascii="仿宋" w:hAnsi="仿宋" w:eastAsia="仿宋" w:cs="仿宋"/>
          <w:strike w:val="0"/>
          <w:kern w:val="2"/>
          <w:sz w:val="30"/>
          <w:szCs w:val="30"/>
          <w:shd w:val="clear" w:color="auto" w:fill="FFFFFF"/>
          <w:lang w:val="en-US" w:eastAsia="zh-CN" w:bidi="ar-SA"/>
        </w:rPr>
        <w:t>研究</w:t>
      </w:r>
      <w:r>
        <w:rPr>
          <w:rFonts w:hint="eastAsia" w:ascii="仿宋" w:hAnsi="仿宋" w:eastAsia="仿宋" w:cs="仿宋"/>
          <w:color w:val="auto"/>
          <w:kern w:val="2"/>
          <w:sz w:val="30"/>
          <w:szCs w:val="30"/>
          <w:shd w:val="clear" w:color="auto" w:fill="FFFFFF"/>
        </w:rPr>
        <w:t>输出能量</w:t>
      </w:r>
      <w:r>
        <w:rPr>
          <w:rFonts w:hint="eastAsia" w:ascii="仿宋" w:hAnsi="仿宋" w:eastAsia="仿宋" w:cs="仿宋"/>
          <w:kern w:val="2"/>
          <w:sz w:val="30"/>
          <w:szCs w:val="30"/>
          <w:shd w:val="clear" w:color="auto" w:fill="FFFFFF"/>
          <w:lang w:val="en-US" w:eastAsia="zh-CN" w:bidi="ar-SA"/>
        </w:rPr>
        <w:t>相应的量效关系，并明晰其影响因素，进行安全质量评价研究。</w:t>
      </w:r>
    </w:p>
    <w:p>
      <w:pPr>
        <w:keepNext w:val="0"/>
        <w:keepLines w:val="0"/>
        <w:pageBreakBefore w:val="0"/>
        <w:kinsoku/>
        <w:wordWrap/>
        <w:overflowPunct/>
        <w:topLinePunct w:val="0"/>
        <w:bidi w:val="0"/>
        <w:adjustRightInd/>
        <w:snapToGrid/>
        <w:spacing w:line="240" w:lineRule="auto"/>
        <w:ind w:leftChars="0" w:firstLine="602" w:firstLineChars="200"/>
        <w:jc w:val="both"/>
        <w:textAlignment w:val="auto"/>
        <w:rPr>
          <w:rFonts w:hint="eastAsia" w:ascii="仿宋" w:hAnsi="仿宋" w:eastAsia="仿宋" w:cs="仿宋"/>
          <w:b/>
          <w:bCs/>
          <w:sz w:val="30"/>
          <w:szCs w:val="30"/>
          <w:shd w:val="clear" w:color="auto" w:fill="FFFFFF"/>
        </w:rPr>
      </w:pPr>
      <w:r>
        <w:rPr>
          <w:rFonts w:hint="eastAsia" w:ascii="仿宋" w:hAnsi="仿宋" w:eastAsia="仿宋" w:cs="仿宋"/>
          <w:b/>
          <w:bCs/>
          <w:sz w:val="30"/>
          <w:szCs w:val="30"/>
          <w:shd w:val="clear" w:color="auto" w:fill="FFFFFF"/>
        </w:rPr>
        <w:t>1.2考核指标</w:t>
      </w:r>
    </w:p>
    <w:p>
      <w:pPr>
        <w:keepNext w:val="0"/>
        <w:keepLines w:val="0"/>
        <w:pageBreakBefore w:val="0"/>
        <w:kinsoku/>
        <w:wordWrap/>
        <w:overflowPunct/>
        <w:topLinePunct w:val="0"/>
        <w:autoSpaceDE/>
        <w:autoSpaceDN/>
        <w:bidi w:val="0"/>
        <w:adjustRightInd/>
        <w:snapToGrid/>
        <w:spacing w:beforeAutospacing="0" w:afterAutospacing="0" w:line="240" w:lineRule="auto"/>
        <w:ind w:leftChars="0" w:firstLine="600" w:firstLineChars="200"/>
        <w:jc w:val="both"/>
        <w:textAlignment w:val="auto"/>
        <w:rPr>
          <w:rFonts w:hint="default" w:ascii="仿宋" w:hAnsi="仿宋" w:eastAsia="仿宋" w:cs="仿宋"/>
          <w:kern w:val="2"/>
          <w:sz w:val="30"/>
          <w:szCs w:val="30"/>
          <w:shd w:val="clear" w:color="auto" w:fill="FFFFFF"/>
          <w:lang w:val="en-US" w:eastAsia="zh-CN" w:bidi="ar-SA"/>
        </w:rPr>
      </w:pPr>
      <w:r>
        <w:rPr>
          <w:rFonts w:hint="eastAsia" w:ascii="仿宋" w:hAnsi="仿宋" w:eastAsia="仿宋" w:cs="仿宋"/>
          <w:kern w:val="2"/>
          <w:sz w:val="30"/>
          <w:szCs w:val="30"/>
          <w:shd w:val="clear" w:color="auto" w:fill="FFFFFF"/>
          <w:lang w:val="en-US" w:eastAsia="zh-CN" w:bidi="ar-SA"/>
        </w:rPr>
        <w:t>（1）开发超声骨刀温度监测及评估软件1个，申报/获得软件著作权1项；</w:t>
      </w:r>
    </w:p>
    <w:p>
      <w:pPr>
        <w:keepNext w:val="0"/>
        <w:keepLines w:val="0"/>
        <w:pageBreakBefore w:val="0"/>
        <w:kinsoku/>
        <w:wordWrap/>
        <w:overflowPunct/>
        <w:topLinePunct w:val="0"/>
        <w:bidi w:val="0"/>
        <w:adjustRightInd/>
        <w:snapToGrid/>
        <w:spacing w:line="240" w:lineRule="auto"/>
        <w:ind w:leftChars="0" w:firstLine="600" w:firstLineChars="200"/>
        <w:jc w:val="both"/>
        <w:textAlignment w:val="auto"/>
        <w:rPr>
          <w:rFonts w:hint="eastAsia" w:ascii="仿宋" w:hAnsi="仿宋" w:eastAsia="仿宋" w:cs="仿宋"/>
          <w:kern w:val="2"/>
          <w:sz w:val="30"/>
          <w:szCs w:val="30"/>
          <w:shd w:val="clear" w:color="auto" w:fill="FFFFFF"/>
          <w:lang w:val="en-US" w:eastAsia="zh-CN" w:bidi="ar-SA"/>
        </w:rPr>
      </w:pPr>
      <w:r>
        <w:rPr>
          <w:rFonts w:hint="eastAsia" w:ascii="仿宋" w:hAnsi="仿宋" w:eastAsia="仿宋" w:cs="仿宋"/>
          <w:b w:val="0"/>
          <w:bCs w:val="0"/>
          <w:sz w:val="30"/>
          <w:szCs w:val="30"/>
          <w:shd w:val="clear" w:color="auto" w:fill="FFFFFF"/>
          <w:lang w:val="en-US" w:eastAsia="zh-CN"/>
        </w:rPr>
        <w:t>（2）完成超声骨刀</w:t>
      </w:r>
      <w:r>
        <w:rPr>
          <w:rFonts w:hint="eastAsia" w:ascii="仿宋" w:hAnsi="仿宋" w:eastAsia="仿宋" w:cs="仿宋"/>
          <w:kern w:val="2"/>
          <w:sz w:val="30"/>
          <w:szCs w:val="30"/>
          <w:shd w:val="clear" w:color="auto" w:fill="FFFFFF"/>
          <w:lang w:val="en-US" w:eastAsia="zh-CN"/>
        </w:rPr>
        <w:t>不同参数</w:t>
      </w:r>
      <w:r>
        <w:rPr>
          <w:rFonts w:hint="eastAsia" w:ascii="仿宋" w:hAnsi="仿宋" w:eastAsia="仿宋" w:cs="仿宋"/>
          <w:kern w:val="2"/>
          <w:sz w:val="30"/>
          <w:szCs w:val="30"/>
          <w:shd w:val="clear" w:color="auto" w:fill="FFFFFF"/>
          <w:lang w:val="en-US" w:eastAsia="zh-CN" w:bidi="ar-SA"/>
        </w:rPr>
        <w:t>对软硬组织影响的</w:t>
      </w:r>
      <w:r>
        <w:rPr>
          <w:rFonts w:hint="eastAsia" w:ascii="仿宋" w:hAnsi="仿宋" w:eastAsia="仿宋" w:cs="仿宋"/>
          <w:b w:val="0"/>
          <w:bCs w:val="0"/>
          <w:sz w:val="30"/>
          <w:szCs w:val="30"/>
          <w:shd w:val="clear" w:color="auto" w:fill="FFFFFF"/>
          <w:lang w:val="en-US" w:eastAsia="zh-CN"/>
        </w:rPr>
        <w:t>研究报告1项，制定</w:t>
      </w:r>
      <w:r>
        <w:rPr>
          <w:rFonts w:hint="eastAsia" w:ascii="仿宋" w:hAnsi="仿宋" w:eastAsia="仿宋" w:cs="仿宋"/>
          <w:kern w:val="2"/>
          <w:sz w:val="30"/>
          <w:szCs w:val="30"/>
          <w:shd w:val="clear" w:color="auto" w:fill="FFFFFF"/>
          <w:lang w:val="en-US" w:eastAsia="zh-CN" w:bidi="ar-SA"/>
        </w:rPr>
        <w:t>超声骨刀安全评价规范1项；</w:t>
      </w:r>
    </w:p>
    <w:p>
      <w:pPr>
        <w:keepNext w:val="0"/>
        <w:keepLines w:val="0"/>
        <w:pageBreakBefore w:val="0"/>
        <w:kinsoku/>
        <w:wordWrap/>
        <w:overflowPunct/>
        <w:topLinePunct w:val="0"/>
        <w:autoSpaceDE/>
        <w:autoSpaceDN/>
        <w:bidi w:val="0"/>
        <w:adjustRightInd/>
        <w:snapToGrid/>
        <w:spacing w:beforeAutospacing="0" w:afterAutospacing="0" w:line="240" w:lineRule="auto"/>
        <w:ind w:leftChars="0" w:firstLine="600" w:firstLineChars="200"/>
        <w:jc w:val="both"/>
        <w:textAlignment w:val="auto"/>
        <w:rPr>
          <w:rFonts w:hint="eastAsia" w:ascii="仿宋" w:hAnsi="仿宋" w:eastAsia="仿宋" w:cs="仿宋"/>
          <w:kern w:val="2"/>
          <w:sz w:val="30"/>
          <w:szCs w:val="30"/>
          <w:shd w:val="clear" w:color="auto" w:fill="FFFFFF"/>
          <w:lang w:val="en-US" w:eastAsia="zh-CN" w:bidi="ar-SA"/>
        </w:rPr>
      </w:pPr>
      <w:r>
        <w:rPr>
          <w:rFonts w:hint="eastAsia" w:ascii="仿宋" w:hAnsi="仿宋" w:eastAsia="仿宋" w:cs="仿宋"/>
          <w:kern w:val="2"/>
          <w:sz w:val="30"/>
          <w:szCs w:val="30"/>
          <w:shd w:val="clear" w:color="auto" w:fill="FFFFFF"/>
          <w:lang w:val="en-US" w:eastAsia="zh-CN" w:bidi="ar-SA"/>
        </w:rPr>
        <w:t>（3）发表</w:t>
      </w:r>
      <w:r>
        <w:rPr>
          <w:rFonts w:hint="default" w:ascii="仿宋" w:hAnsi="仿宋" w:eastAsia="仿宋" w:cs="仿宋"/>
          <w:kern w:val="2"/>
          <w:sz w:val="30"/>
          <w:szCs w:val="30"/>
          <w:shd w:val="clear" w:color="auto" w:fill="FFFFFF"/>
          <w:lang w:val="en-US" w:eastAsia="zh-CN" w:bidi="ar-SA"/>
        </w:rPr>
        <w:t>SCI论文至少1篇或中文核心/EI论文至少2篇</w:t>
      </w:r>
      <w:r>
        <w:rPr>
          <w:rFonts w:hint="eastAsia" w:ascii="仿宋" w:hAnsi="仿宋" w:eastAsia="仿宋" w:cs="仿宋"/>
          <w:kern w:val="2"/>
          <w:sz w:val="30"/>
          <w:szCs w:val="30"/>
          <w:shd w:val="clear" w:color="auto" w:fill="FFFFFF"/>
          <w:lang w:val="en-US" w:eastAsia="zh-CN" w:bidi="ar-SA"/>
        </w:rPr>
        <w:t>。</w:t>
      </w:r>
    </w:p>
    <w:p>
      <w:pPr>
        <w:pStyle w:val="11"/>
        <w:keepNext w:val="0"/>
        <w:keepLines w:val="0"/>
        <w:pageBreakBefore w:val="0"/>
        <w:kinsoku/>
        <w:wordWrap/>
        <w:overflowPunct/>
        <w:topLinePunct w:val="0"/>
        <w:bidi w:val="0"/>
        <w:adjustRightInd/>
        <w:snapToGrid/>
        <w:spacing w:line="240" w:lineRule="auto"/>
        <w:ind w:firstLine="602" w:firstLineChars="200"/>
        <w:jc w:val="both"/>
        <w:textAlignment w:val="auto"/>
        <w:rPr>
          <w:rFonts w:hint="eastAsia" w:ascii="仿宋" w:hAnsi="仿宋" w:eastAsia="仿宋" w:cs="仿宋"/>
          <w:b/>
          <w:sz w:val="30"/>
          <w:szCs w:val="30"/>
          <w:shd w:val="clear" w:color="auto" w:fill="FFFFFF"/>
          <w:lang w:val="en-US" w:eastAsia="zh-CN"/>
        </w:rPr>
      </w:pPr>
      <w:r>
        <w:rPr>
          <w:rFonts w:hint="eastAsia" w:ascii="仿宋" w:hAnsi="仿宋" w:eastAsia="仿宋" w:cs="仿宋"/>
          <w:b/>
          <w:sz w:val="30"/>
          <w:szCs w:val="30"/>
          <w:shd w:val="clear" w:color="auto" w:fill="FFFFFF"/>
          <w:lang w:eastAsia="zh-CN"/>
        </w:rPr>
        <w:t>2</w:t>
      </w:r>
      <w:r>
        <w:rPr>
          <w:rFonts w:hint="eastAsia" w:ascii="仿宋" w:hAnsi="仿宋" w:eastAsia="仿宋" w:cs="仿宋"/>
          <w:b/>
          <w:sz w:val="30"/>
          <w:szCs w:val="30"/>
          <w:shd w:val="clear" w:color="auto" w:fill="FFFFFF"/>
          <w:lang w:val="en-US" w:eastAsia="zh-CN"/>
        </w:rPr>
        <w:t>.</w:t>
      </w:r>
      <w:r>
        <w:rPr>
          <w:rFonts w:hint="eastAsia" w:ascii="仿宋" w:hAnsi="仿宋" w:eastAsia="仿宋" w:cs="仿宋"/>
          <w:b/>
          <w:bCs/>
          <w:sz w:val="30"/>
          <w:szCs w:val="30"/>
          <w:shd w:val="clear" w:color="auto" w:fill="FFFFFF"/>
          <w:lang w:val="en-US" w:eastAsia="zh-CN"/>
        </w:rPr>
        <w:t>超声聚焦空化</w:t>
      </w:r>
      <w:r>
        <w:rPr>
          <w:rFonts w:hint="eastAsia" w:ascii="仿宋" w:hAnsi="仿宋" w:eastAsia="仿宋" w:cs="仿宋"/>
          <w:b/>
          <w:bCs/>
          <w:kern w:val="2"/>
          <w:sz w:val="30"/>
          <w:szCs w:val="30"/>
          <w:shd w:val="clear" w:color="auto" w:fill="FFFFFF"/>
          <w:lang w:val="en-US" w:eastAsia="zh-CN" w:bidi="ar-SA"/>
        </w:rPr>
        <w:t>生物效应研究</w:t>
      </w:r>
    </w:p>
    <w:p>
      <w:pPr>
        <w:keepNext w:val="0"/>
        <w:keepLines w:val="0"/>
        <w:pageBreakBefore w:val="0"/>
        <w:kinsoku/>
        <w:wordWrap/>
        <w:overflowPunct/>
        <w:topLinePunct w:val="0"/>
        <w:autoSpaceDE/>
        <w:autoSpaceDN/>
        <w:bidi w:val="0"/>
        <w:adjustRightInd/>
        <w:snapToGrid/>
        <w:spacing w:beforeAutospacing="0" w:afterAutospacing="0" w:line="240" w:lineRule="auto"/>
        <w:ind w:leftChars="0" w:firstLine="602" w:firstLineChars="200"/>
        <w:jc w:val="both"/>
        <w:textAlignment w:val="auto"/>
        <w:rPr>
          <w:rFonts w:hint="eastAsia" w:ascii="仿宋" w:hAnsi="仿宋" w:eastAsia="仿宋" w:cs="仿宋"/>
          <w:b/>
          <w:bCs/>
          <w:sz w:val="30"/>
          <w:szCs w:val="30"/>
          <w:shd w:val="clear" w:color="auto" w:fill="FFFFFF"/>
          <w:lang w:val="en-US" w:eastAsia="zh-CN"/>
        </w:rPr>
      </w:pPr>
      <w:r>
        <w:rPr>
          <w:rFonts w:hint="eastAsia" w:ascii="仿宋" w:hAnsi="仿宋" w:eastAsia="仿宋" w:cs="仿宋"/>
          <w:b/>
          <w:bCs/>
          <w:sz w:val="30"/>
          <w:szCs w:val="30"/>
          <w:shd w:val="clear" w:color="auto" w:fill="FFFFFF"/>
        </w:rPr>
        <w:t>2.1研究内容</w:t>
      </w:r>
      <w:r>
        <w:rPr>
          <w:rFonts w:hint="eastAsia" w:ascii="仿宋" w:hAnsi="仿宋" w:eastAsia="仿宋" w:cs="仿宋"/>
          <w:b/>
          <w:bCs/>
          <w:sz w:val="30"/>
          <w:szCs w:val="30"/>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240" w:lineRule="auto"/>
        <w:ind w:leftChars="0" w:firstLine="600" w:firstLineChars="200"/>
        <w:jc w:val="both"/>
        <w:textAlignment w:val="auto"/>
        <w:rPr>
          <w:rFonts w:hint="eastAsia" w:ascii="仿宋" w:hAnsi="仿宋" w:eastAsia="仿宋" w:cs="仿宋"/>
          <w:kern w:val="2"/>
          <w:sz w:val="30"/>
          <w:szCs w:val="30"/>
          <w:shd w:val="clear" w:color="auto" w:fill="FFFFFF"/>
          <w:lang w:val="en-US" w:eastAsia="zh-CN" w:bidi="ar-SA"/>
        </w:rPr>
      </w:pPr>
      <w:r>
        <w:rPr>
          <w:rFonts w:hint="eastAsia" w:ascii="仿宋" w:hAnsi="仿宋" w:eastAsia="仿宋" w:cs="仿宋"/>
          <w:sz w:val="30"/>
          <w:szCs w:val="30"/>
          <w:shd w:val="clear" w:color="auto" w:fill="FFFFFF"/>
          <w:lang w:val="en-US" w:eastAsia="zh-CN"/>
        </w:rPr>
        <w:t>基</w:t>
      </w:r>
      <w:r>
        <w:rPr>
          <w:rFonts w:hint="eastAsia" w:ascii="仿宋" w:hAnsi="仿宋" w:eastAsia="仿宋" w:cs="仿宋"/>
          <w:kern w:val="2"/>
          <w:sz w:val="30"/>
          <w:szCs w:val="30"/>
          <w:shd w:val="clear" w:color="auto" w:fill="FFFFFF"/>
          <w:lang w:val="en-US" w:eastAsia="zh-CN" w:bidi="ar-SA"/>
        </w:rPr>
        <w:t>于超声影像引导的非热效应技术（即空化机械消融组织），本项目通过研究不同数量的超声脉冲和/或超声压力水平与不同组织对损伤特定抵抗阈值之间的生物学量效关系，研制声参数测试辅助工装，开展声安全评价研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leftChars="0" w:firstLine="600" w:firstLineChars="200"/>
        <w:jc w:val="both"/>
        <w:textAlignment w:val="auto"/>
        <w:rPr>
          <w:rFonts w:hint="eastAsia" w:ascii="仿宋" w:hAnsi="仿宋" w:eastAsia="仿宋" w:cs="仿宋"/>
          <w:sz w:val="30"/>
          <w:szCs w:val="30"/>
          <w:highlight w:val="none"/>
          <w:shd w:val="clear" w:color="auto" w:fill="FFFFFF"/>
          <w:lang w:val="en-US" w:eastAsia="zh-CN"/>
        </w:rPr>
      </w:pPr>
      <w:r>
        <w:rPr>
          <w:rFonts w:hint="eastAsia" w:ascii="仿宋" w:hAnsi="仿宋" w:eastAsia="仿宋" w:cs="仿宋"/>
          <w:sz w:val="30"/>
          <w:szCs w:val="30"/>
          <w:shd w:val="clear" w:color="auto" w:fill="FFFFFF"/>
        </w:rPr>
        <w:t>研究内容包括：（1）</w:t>
      </w:r>
      <w:r>
        <w:rPr>
          <w:rFonts w:hint="eastAsia" w:ascii="仿宋" w:hAnsi="仿宋" w:eastAsia="仿宋" w:cs="仿宋"/>
          <w:sz w:val="30"/>
          <w:szCs w:val="30"/>
          <w:shd w:val="clear" w:color="auto" w:fill="FFFFFF"/>
          <w:lang w:val="en-US" w:eastAsia="zh-CN"/>
        </w:rPr>
        <w:t>在</w:t>
      </w:r>
      <w:r>
        <w:rPr>
          <w:rFonts w:hint="eastAsia" w:ascii="仿宋" w:hAnsi="仿宋" w:eastAsia="仿宋" w:cs="仿宋"/>
          <w:sz w:val="30"/>
          <w:szCs w:val="30"/>
          <w:shd w:val="clear" w:color="auto" w:fill="FFFFFF"/>
        </w:rPr>
        <w:t>不同离体和活体组织或器官</w:t>
      </w:r>
      <w:r>
        <w:rPr>
          <w:rFonts w:hint="eastAsia" w:ascii="仿宋" w:hAnsi="仿宋" w:eastAsia="仿宋" w:cs="仿宋"/>
          <w:sz w:val="30"/>
          <w:szCs w:val="30"/>
          <w:shd w:val="clear" w:color="auto" w:fill="FFFFFF"/>
          <w:lang w:val="en-US" w:eastAsia="zh-CN"/>
        </w:rPr>
        <w:t>上，开展超声聚焦空化</w:t>
      </w:r>
      <w:r>
        <w:rPr>
          <w:rFonts w:hint="eastAsia" w:ascii="仿宋" w:hAnsi="仿宋" w:eastAsia="仿宋" w:cs="仿宋"/>
          <w:sz w:val="30"/>
          <w:szCs w:val="30"/>
          <w:shd w:val="clear" w:color="auto" w:fill="FFFFFF"/>
        </w:rPr>
        <w:t>生物学效应</w:t>
      </w:r>
      <w:r>
        <w:rPr>
          <w:rFonts w:hint="eastAsia" w:ascii="仿宋" w:hAnsi="仿宋" w:eastAsia="仿宋" w:cs="仿宋"/>
          <w:sz w:val="30"/>
          <w:szCs w:val="30"/>
          <w:shd w:val="clear" w:color="auto" w:fill="FFFFFF"/>
          <w:lang w:val="en-US" w:eastAsia="zh-CN"/>
        </w:rPr>
        <w:t>、组织或器官</w:t>
      </w:r>
      <w:r>
        <w:rPr>
          <w:rFonts w:hint="eastAsia" w:ascii="仿宋" w:hAnsi="仿宋" w:eastAsia="仿宋" w:cs="仿宋"/>
          <w:sz w:val="30"/>
          <w:szCs w:val="30"/>
          <w:shd w:val="clear" w:color="auto" w:fill="FFFFFF"/>
        </w:rPr>
        <w:t>毁损量效关系及声通道中组织安全性</w:t>
      </w:r>
      <w:r>
        <w:rPr>
          <w:rFonts w:hint="eastAsia" w:ascii="仿宋" w:hAnsi="仿宋" w:eastAsia="仿宋" w:cs="仿宋"/>
          <w:sz w:val="30"/>
          <w:szCs w:val="30"/>
          <w:shd w:val="clear" w:color="auto" w:fill="FFFFFF"/>
          <w:lang w:val="en-US" w:eastAsia="zh-CN"/>
        </w:rPr>
        <w:t>的研究</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（2）</w:t>
      </w:r>
      <w:r>
        <w:rPr>
          <w:rFonts w:hint="eastAsia" w:ascii="仿宋" w:hAnsi="仿宋" w:eastAsia="仿宋" w:cs="仿宋"/>
          <w:sz w:val="30"/>
          <w:szCs w:val="30"/>
          <w:shd w:val="clear" w:color="auto" w:fill="FFFFFF"/>
          <w:lang w:val="en-US" w:eastAsia="zh-CN"/>
        </w:rPr>
        <w:t>在不同离体组织和浅表活体组织</w:t>
      </w:r>
      <w:r>
        <w:rPr>
          <w:rFonts w:hint="eastAsia" w:ascii="仿宋" w:hAnsi="仿宋" w:eastAsia="仿宋" w:cs="仿宋"/>
          <w:sz w:val="30"/>
          <w:szCs w:val="30"/>
          <w:shd w:val="clear" w:color="auto" w:fill="FFFFFF"/>
        </w:rPr>
        <w:t>或器官</w:t>
      </w:r>
      <w:r>
        <w:rPr>
          <w:rFonts w:hint="eastAsia" w:ascii="仿宋" w:hAnsi="仿宋" w:eastAsia="仿宋" w:cs="仿宋"/>
          <w:sz w:val="30"/>
          <w:szCs w:val="30"/>
          <w:shd w:val="clear" w:color="auto" w:fill="FFFFFF"/>
          <w:lang w:val="en-US" w:eastAsia="zh-CN"/>
        </w:rPr>
        <w:t>上，监控</w:t>
      </w:r>
      <w:r>
        <w:rPr>
          <w:rFonts w:hint="eastAsia" w:ascii="仿宋" w:hAnsi="仿宋" w:eastAsia="仿宋" w:cs="仿宋"/>
          <w:kern w:val="2"/>
          <w:sz w:val="30"/>
          <w:szCs w:val="30"/>
          <w:shd w:val="clear" w:color="auto" w:fill="FFFFFF"/>
          <w:lang w:val="en-US" w:eastAsia="zh-CN" w:bidi="ar-SA"/>
        </w:rPr>
        <w:t>空化机械消融组织时周围组织的温度，</w:t>
      </w:r>
      <w:r>
        <w:rPr>
          <w:rFonts w:hint="eastAsia" w:ascii="仿宋" w:hAnsi="仿宋" w:eastAsia="仿宋" w:cs="仿宋"/>
          <w:sz w:val="30"/>
          <w:szCs w:val="30"/>
          <w:shd w:val="clear" w:color="auto" w:fill="FFFFFF"/>
          <w:lang w:val="en-US" w:eastAsia="zh-CN"/>
        </w:rPr>
        <w:t>研究空化效应产生组织变性安全评价方法。（3）</w:t>
      </w:r>
      <w:r>
        <w:rPr>
          <w:rFonts w:hint="eastAsia" w:ascii="仿宋" w:hAnsi="仿宋" w:eastAsia="仿宋" w:cs="仿宋"/>
          <w:strike w:val="0"/>
          <w:sz w:val="30"/>
          <w:szCs w:val="30"/>
          <w:highlight w:val="none"/>
          <w:shd w:val="clear" w:color="auto" w:fill="FFFFFF"/>
        </w:rPr>
        <w:t>研制相应辅助测试工装</w:t>
      </w:r>
      <w:r>
        <w:rPr>
          <w:rFonts w:hint="eastAsia" w:ascii="仿宋" w:hAnsi="仿宋" w:eastAsia="仿宋" w:cs="仿宋"/>
          <w:strike w:val="0"/>
          <w:sz w:val="30"/>
          <w:szCs w:val="30"/>
          <w:highlight w:val="none"/>
          <w:shd w:val="clear" w:color="auto" w:fill="FFFFFF"/>
          <w:lang w:eastAsia="zh-CN"/>
        </w:rPr>
        <w:t>（</w:t>
      </w:r>
      <w:r>
        <w:rPr>
          <w:rFonts w:hint="eastAsia" w:ascii="仿宋" w:hAnsi="仿宋" w:eastAsia="仿宋" w:cs="仿宋"/>
          <w:strike w:val="0"/>
          <w:sz w:val="30"/>
          <w:szCs w:val="30"/>
          <w:highlight w:val="none"/>
          <w:shd w:val="clear" w:color="auto" w:fill="FFFFFF"/>
          <w:lang w:val="en-US" w:eastAsia="zh-CN"/>
        </w:rPr>
        <w:t>装夹尺寸范围Φ60mm-Φ200mm，尺寸可调）。</w:t>
      </w:r>
    </w:p>
    <w:p>
      <w:pPr>
        <w:keepNext w:val="0"/>
        <w:keepLines w:val="0"/>
        <w:pageBreakBefore w:val="0"/>
        <w:kinsoku/>
        <w:wordWrap/>
        <w:overflowPunct/>
        <w:topLinePunct w:val="0"/>
        <w:bidi w:val="0"/>
        <w:adjustRightInd/>
        <w:snapToGrid/>
        <w:spacing w:line="240" w:lineRule="auto"/>
        <w:ind w:leftChars="0" w:firstLine="602" w:firstLineChars="200"/>
        <w:jc w:val="both"/>
        <w:textAlignment w:val="auto"/>
        <w:rPr>
          <w:rFonts w:hint="eastAsia" w:ascii="仿宋" w:hAnsi="仿宋" w:eastAsia="仿宋" w:cs="仿宋"/>
          <w:b/>
          <w:bCs/>
          <w:sz w:val="30"/>
          <w:szCs w:val="30"/>
          <w:shd w:val="clear" w:color="auto" w:fill="FFFFFF"/>
        </w:rPr>
      </w:pPr>
      <w:r>
        <w:rPr>
          <w:rFonts w:hint="eastAsia" w:ascii="仿宋" w:hAnsi="仿宋" w:eastAsia="仿宋" w:cs="仿宋"/>
          <w:b/>
          <w:bCs/>
          <w:sz w:val="30"/>
          <w:szCs w:val="30"/>
          <w:shd w:val="clear" w:color="auto" w:fill="FFFFFF"/>
        </w:rPr>
        <w:t>2.2考核指标</w:t>
      </w:r>
    </w:p>
    <w:p>
      <w:pPr>
        <w:keepNext w:val="0"/>
        <w:keepLines w:val="0"/>
        <w:pageBreakBefore w:val="0"/>
        <w:kinsoku/>
        <w:wordWrap/>
        <w:overflowPunct/>
        <w:topLinePunct w:val="0"/>
        <w:bidi w:val="0"/>
        <w:adjustRightInd/>
        <w:snapToGrid/>
        <w:spacing w:line="240" w:lineRule="auto"/>
        <w:ind w:leftChars="0" w:firstLine="600" w:firstLineChars="200"/>
        <w:jc w:val="both"/>
        <w:textAlignment w:val="auto"/>
        <w:rPr>
          <w:rFonts w:hint="eastAsia" w:ascii="仿宋" w:hAnsi="仿宋" w:eastAsia="仿宋" w:cs="仿宋"/>
          <w:sz w:val="30"/>
          <w:szCs w:val="30"/>
          <w:shd w:val="clear" w:color="auto" w:fill="FFFFFF"/>
          <w:lang w:eastAsia="zh-CN"/>
        </w:rPr>
      </w:pPr>
      <w:r>
        <w:rPr>
          <w:rFonts w:hint="eastAsia" w:ascii="仿宋" w:hAnsi="仿宋" w:eastAsia="仿宋" w:cs="仿宋"/>
          <w:sz w:val="30"/>
          <w:szCs w:val="30"/>
          <w:shd w:val="clear" w:color="auto" w:fill="FFFFFF"/>
          <w:lang w:val="en-US" w:eastAsia="zh-CN"/>
        </w:rPr>
        <w:t>（1）研制声参数测试</w:t>
      </w:r>
      <w:r>
        <w:rPr>
          <w:rFonts w:hint="eastAsia" w:ascii="仿宋" w:hAnsi="仿宋" w:eastAsia="仿宋" w:cs="仿宋"/>
          <w:sz w:val="30"/>
          <w:szCs w:val="30"/>
          <w:shd w:val="clear" w:color="auto" w:fill="FFFFFF"/>
        </w:rPr>
        <w:t>辅助工装(不含水听器和声功率计)</w:t>
      </w:r>
      <w:r>
        <w:rPr>
          <w:rFonts w:hint="eastAsia" w:ascii="仿宋" w:hAnsi="仿宋" w:eastAsia="仿宋" w:cs="仿宋"/>
          <w:sz w:val="30"/>
          <w:szCs w:val="30"/>
          <w:shd w:val="clear" w:color="auto" w:fill="FFFFFF"/>
          <w:lang w:val="en-US" w:eastAsia="zh-CN"/>
        </w:rPr>
        <w:t>1</w:t>
      </w:r>
      <w:r>
        <w:rPr>
          <w:rFonts w:hint="eastAsia" w:ascii="仿宋" w:hAnsi="仿宋" w:eastAsia="仿宋" w:cs="仿宋"/>
          <w:sz w:val="30"/>
          <w:szCs w:val="30"/>
          <w:shd w:val="clear" w:color="auto" w:fill="FFFFFF"/>
        </w:rPr>
        <w:t>套</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lang w:val="en-US" w:eastAsia="zh-CN"/>
        </w:rPr>
        <w:t>申请/获得发明</w:t>
      </w:r>
      <w:r>
        <w:rPr>
          <w:rFonts w:hint="eastAsia" w:ascii="仿宋" w:hAnsi="仿宋" w:eastAsia="仿宋" w:cs="仿宋"/>
          <w:sz w:val="30"/>
          <w:szCs w:val="30"/>
          <w:shd w:val="clear" w:color="auto" w:fill="FFFFFF"/>
        </w:rPr>
        <w:t>专利</w:t>
      </w:r>
      <w:r>
        <w:rPr>
          <w:rFonts w:hint="eastAsia" w:ascii="仿宋" w:hAnsi="仿宋" w:eastAsia="仿宋" w:cs="仿宋"/>
          <w:sz w:val="30"/>
          <w:szCs w:val="30"/>
          <w:shd w:val="clear" w:color="auto" w:fill="FFFFFF"/>
          <w:lang w:val="en-US" w:eastAsia="zh-CN"/>
        </w:rPr>
        <w:t>或实用新型专利</w:t>
      </w:r>
      <w:r>
        <w:rPr>
          <w:rFonts w:hint="eastAsia" w:ascii="仿宋" w:hAnsi="仿宋" w:eastAsia="仿宋" w:cs="仿宋"/>
          <w:sz w:val="30"/>
          <w:szCs w:val="30"/>
          <w:shd w:val="clear" w:color="auto" w:fill="FFFFFF"/>
        </w:rPr>
        <w:t>1项</w:t>
      </w:r>
      <w:r>
        <w:rPr>
          <w:rFonts w:hint="eastAsia" w:ascii="仿宋" w:hAnsi="仿宋" w:eastAsia="仿宋" w:cs="仿宋"/>
          <w:sz w:val="30"/>
          <w:szCs w:val="30"/>
          <w:shd w:val="clear" w:color="auto" w:fill="FFFFFF"/>
          <w:lang w:eastAsia="zh-CN"/>
        </w:rPr>
        <w:t>；</w:t>
      </w:r>
    </w:p>
    <w:p>
      <w:pPr>
        <w:keepNext w:val="0"/>
        <w:keepLines w:val="0"/>
        <w:pageBreakBefore w:val="0"/>
        <w:kinsoku/>
        <w:wordWrap/>
        <w:overflowPunct/>
        <w:topLinePunct w:val="0"/>
        <w:bidi w:val="0"/>
        <w:adjustRightInd/>
        <w:snapToGrid/>
        <w:spacing w:line="240" w:lineRule="auto"/>
        <w:ind w:leftChars="0" w:firstLine="600" w:firstLineChars="200"/>
        <w:jc w:val="both"/>
        <w:textAlignment w:val="auto"/>
        <w:rPr>
          <w:rFonts w:hint="default" w:ascii="仿宋" w:hAnsi="仿宋" w:eastAsia="仿宋" w:cs="仿宋"/>
          <w:sz w:val="30"/>
          <w:szCs w:val="30"/>
          <w:shd w:val="clear" w:color="auto" w:fill="FFFFFF"/>
          <w:lang w:val="en-US" w:eastAsia="zh-CN"/>
        </w:rPr>
      </w:pP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lang w:val="en-US" w:eastAsia="zh-CN"/>
        </w:rPr>
        <w:t>2）</w:t>
      </w:r>
      <w:r>
        <w:rPr>
          <w:rFonts w:hint="default" w:ascii="仿宋" w:hAnsi="仿宋" w:eastAsia="仿宋" w:cs="仿宋"/>
          <w:sz w:val="30"/>
          <w:szCs w:val="30"/>
          <w:shd w:val="clear" w:color="auto" w:fill="FFFFFF"/>
          <w:lang w:val="en-US" w:eastAsia="zh-CN"/>
        </w:rPr>
        <w:t>制定</w:t>
      </w:r>
      <w:r>
        <w:rPr>
          <w:rFonts w:hint="eastAsia" w:ascii="仿宋" w:hAnsi="仿宋" w:eastAsia="仿宋" w:cs="仿宋"/>
          <w:sz w:val="30"/>
          <w:szCs w:val="30"/>
          <w:shd w:val="clear" w:color="auto" w:fill="FFFFFF"/>
          <w:lang w:val="en-US" w:eastAsia="zh-CN"/>
        </w:rPr>
        <w:t>空化效应产生组织变性安全评价方法1项；</w:t>
      </w:r>
    </w:p>
    <w:p>
      <w:pPr>
        <w:keepNext w:val="0"/>
        <w:keepLines w:val="0"/>
        <w:pageBreakBefore w:val="0"/>
        <w:kinsoku/>
        <w:wordWrap/>
        <w:overflowPunct/>
        <w:topLinePunct w:val="0"/>
        <w:bidi w:val="0"/>
        <w:adjustRightInd/>
        <w:snapToGrid/>
        <w:spacing w:line="240" w:lineRule="auto"/>
        <w:ind w:leftChars="0" w:firstLine="600" w:firstLineChars="200"/>
        <w:jc w:val="both"/>
        <w:textAlignment w:val="auto"/>
        <w:rPr>
          <w:rFonts w:hint="eastAsia" w:ascii="仿宋" w:hAnsi="仿宋" w:eastAsia="仿宋" w:cs="仿宋"/>
          <w:sz w:val="30"/>
          <w:szCs w:val="30"/>
          <w:shd w:val="clear" w:color="auto" w:fill="FFFFFF"/>
          <w:lang w:eastAsia="zh-CN"/>
        </w:rPr>
      </w:pPr>
      <w:r>
        <w:rPr>
          <w:rFonts w:hint="eastAsia" w:ascii="仿宋" w:hAnsi="仿宋" w:eastAsia="仿宋" w:cs="仿宋"/>
          <w:sz w:val="30"/>
          <w:szCs w:val="30"/>
          <w:shd w:val="clear" w:color="auto" w:fill="FFFFFF"/>
          <w:lang w:val="en-US" w:eastAsia="zh-CN"/>
        </w:rPr>
        <w:t>（3）发表</w:t>
      </w:r>
      <w:r>
        <w:rPr>
          <w:rFonts w:hint="default" w:ascii="仿宋" w:hAnsi="仿宋" w:eastAsia="仿宋" w:cs="仿宋"/>
          <w:kern w:val="2"/>
          <w:sz w:val="30"/>
          <w:szCs w:val="30"/>
          <w:shd w:val="clear" w:color="auto" w:fill="FFFFFF"/>
          <w:lang w:val="en-US" w:eastAsia="zh-CN" w:bidi="ar-SA"/>
        </w:rPr>
        <w:t>SCI论文至少1篇或中文核心/EI论文至少2篇</w:t>
      </w:r>
      <w:r>
        <w:rPr>
          <w:rFonts w:hint="eastAsia" w:ascii="仿宋" w:hAnsi="仿宋" w:eastAsia="仿宋" w:cs="仿宋"/>
          <w:sz w:val="30"/>
          <w:szCs w:val="30"/>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line="240" w:lineRule="auto"/>
        <w:ind w:firstLine="602" w:firstLineChars="200"/>
        <w:jc w:val="both"/>
        <w:textAlignment w:val="auto"/>
        <w:rPr>
          <w:rFonts w:hint="default" w:ascii="仿宋" w:hAnsi="仿宋" w:eastAsia="仿宋" w:cs="仿宋"/>
          <w:sz w:val="30"/>
          <w:szCs w:val="30"/>
          <w:shd w:val="clear" w:color="auto" w:fill="FFFFFF"/>
          <w:lang w:val="en-US" w:eastAsia="zh-CN"/>
        </w:rPr>
      </w:pPr>
      <w:r>
        <w:rPr>
          <w:rFonts w:hint="eastAsia" w:ascii="仿宋" w:hAnsi="仿宋" w:eastAsia="仿宋" w:cs="仿宋"/>
          <w:b/>
          <w:bCs/>
          <w:sz w:val="30"/>
          <w:szCs w:val="30"/>
          <w:shd w:val="clear" w:color="auto" w:fill="FFFFFF"/>
          <w:lang w:val="en-US" w:eastAsia="zh-CN"/>
        </w:rPr>
        <w:t>3.基于光学测量的HIFU声场量化方法研究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02" w:firstLineChars="200"/>
        <w:jc w:val="both"/>
        <w:textAlignment w:val="auto"/>
        <w:rPr>
          <w:rFonts w:hint="eastAsia" w:ascii="仿宋" w:hAnsi="仿宋" w:eastAsia="仿宋" w:cs="仿宋"/>
          <w:b/>
          <w:bCs/>
          <w:sz w:val="30"/>
          <w:szCs w:val="30"/>
          <w:shd w:val="clear" w:color="auto" w:fill="FFFFFF"/>
          <w:lang w:val="en-US" w:eastAsia="zh-CN"/>
        </w:rPr>
      </w:pPr>
      <w:r>
        <w:rPr>
          <w:rFonts w:hint="eastAsia" w:ascii="仿宋" w:hAnsi="仿宋" w:eastAsia="仿宋" w:cs="仿宋"/>
          <w:b/>
          <w:bCs/>
          <w:sz w:val="30"/>
          <w:szCs w:val="30"/>
          <w:shd w:val="clear" w:color="auto" w:fill="FFFFFF"/>
          <w:lang w:val="en-US" w:eastAsia="zh-CN"/>
        </w:rPr>
        <w:t>3.1研究内容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00" w:firstLineChars="200"/>
        <w:jc w:val="both"/>
        <w:textAlignment w:val="auto"/>
        <w:rPr>
          <w:rFonts w:hint="eastAsia" w:ascii="仿宋" w:hAnsi="仿宋" w:eastAsia="仿宋" w:cs="仿宋"/>
          <w:kern w:val="0"/>
          <w:sz w:val="30"/>
          <w:szCs w:val="30"/>
          <w:shd w:val="clear" w:color="auto" w:fill="FFFFFF"/>
          <w:lang w:val="en-US" w:eastAsia="zh-CN" w:bidi="ar"/>
        </w:rPr>
      </w:pPr>
      <w:r>
        <w:rPr>
          <w:rFonts w:hint="eastAsia" w:ascii="仿宋" w:hAnsi="仿宋" w:eastAsia="仿宋" w:cs="仿宋"/>
          <w:kern w:val="0"/>
          <w:sz w:val="30"/>
          <w:szCs w:val="30"/>
          <w:shd w:val="clear" w:color="auto" w:fill="FFFFFF"/>
          <w:lang w:val="en-US" w:eastAsia="zh-CN" w:bidi="ar"/>
        </w:rPr>
        <w:t xml:space="preserve">围绕高强度聚焦超声系统声学参数（声强、声压、声功率等）的快速、精准测量需求，研究基于光学测量反演声学参数的方法，解决高强度聚焦超声治疗系统的声场定量表征问题。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00" w:firstLineChars="200"/>
        <w:jc w:val="both"/>
        <w:textAlignment w:val="auto"/>
        <w:rPr>
          <w:rFonts w:hint="eastAsia" w:ascii="仿宋" w:hAnsi="仿宋" w:eastAsia="仿宋" w:cs="仿宋"/>
          <w:kern w:val="0"/>
          <w:sz w:val="30"/>
          <w:szCs w:val="30"/>
          <w:shd w:val="clear" w:color="auto" w:fill="FFFFFF"/>
          <w:lang w:val="en-US" w:eastAsia="zh-CN" w:bidi="ar"/>
        </w:rPr>
      </w:pPr>
      <w:r>
        <w:rPr>
          <w:rFonts w:hint="eastAsia" w:ascii="仿宋" w:hAnsi="仿宋" w:eastAsia="仿宋" w:cs="仿宋"/>
          <w:kern w:val="0"/>
          <w:sz w:val="30"/>
          <w:szCs w:val="30"/>
          <w:shd w:val="clear" w:color="auto" w:fill="FFFFFF"/>
          <w:lang w:val="en-US" w:eastAsia="zh-CN" w:bidi="ar"/>
        </w:rPr>
        <w:t>研究内容包括：（1）基于聚焦超声中声光相互作用原理，建立光学测量值与聚焦超声声学参数之间的物理学关系，形成声学参数光学表征方法；（2）搭建声学参数光学表征实验平台，构建基于光学测量值计算声学参数的算法并开发自动测试软件；（3）开展高强度聚焦超声系统声学参数定量表征研究，对高强度聚焦超声声学参数光学测量方法的重复性、准确性、测量范围进行系统化评估及优化。</w:t>
      </w:r>
    </w:p>
    <w:p>
      <w:pPr>
        <w:keepNext w:val="0"/>
        <w:keepLines w:val="0"/>
        <w:pageBreakBefore w:val="0"/>
        <w:numPr>
          <w:ilvl w:val="0"/>
          <w:numId w:val="0"/>
        </w:numPr>
        <w:kinsoku/>
        <w:wordWrap/>
        <w:overflowPunct/>
        <w:topLinePunct w:val="0"/>
        <w:bidi w:val="0"/>
        <w:adjustRightInd/>
        <w:snapToGrid/>
        <w:spacing w:line="240" w:lineRule="auto"/>
        <w:ind w:left="0" w:leftChars="0" w:firstLine="602" w:firstLineChars="200"/>
        <w:jc w:val="both"/>
        <w:textAlignment w:val="auto"/>
        <w:rPr>
          <w:rFonts w:hint="eastAsia" w:ascii="仿宋" w:hAnsi="仿宋" w:eastAsia="仿宋" w:cs="仿宋"/>
          <w:b/>
          <w:bCs/>
          <w:sz w:val="30"/>
          <w:szCs w:val="30"/>
          <w:shd w:val="clear" w:color="auto" w:fill="FFFFFF"/>
          <w:lang w:val="en-US" w:eastAsia="zh-CN"/>
        </w:rPr>
      </w:pPr>
      <w:r>
        <w:rPr>
          <w:rFonts w:hint="eastAsia" w:ascii="仿宋" w:hAnsi="仿宋" w:eastAsia="仿宋" w:cs="仿宋"/>
          <w:b/>
          <w:bCs/>
          <w:sz w:val="30"/>
          <w:szCs w:val="30"/>
          <w:shd w:val="clear" w:color="auto" w:fill="FFFFFF"/>
          <w:lang w:val="en-US" w:eastAsia="zh-CN"/>
        </w:rPr>
        <w:t>3.2 考核指标</w:t>
      </w:r>
    </w:p>
    <w:p>
      <w:pPr>
        <w:keepNext w:val="0"/>
        <w:keepLines w:val="0"/>
        <w:pageBreakBefore w:val="0"/>
        <w:numPr>
          <w:ilvl w:val="0"/>
          <w:numId w:val="0"/>
        </w:numPr>
        <w:kinsoku/>
        <w:wordWrap/>
        <w:overflowPunct/>
        <w:topLinePunct w:val="0"/>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sz w:val="30"/>
          <w:szCs w:val="30"/>
          <w:shd w:val="clear" w:color="auto" w:fill="FFFFFF"/>
          <w:lang w:val="en-US" w:eastAsia="zh-CN"/>
        </w:rPr>
        <w:t>（1）完成</w:t>
      </w:r>
      <w:r>
        <w:rPr>
          <w:rFonts w:hint="eastAsia" w:ascii="仿宋" w:hAnsi="仿宋" w:eastAsia="仿宋" w:cs="仿宋"/>
          <w:kern w:val="0"/>
          <w:sz w:val="30"/>
          <w:szCs w:val="30"/>
          <w:shd w:val="clear" w:color="auto" w:fill="FFFFFF"/>
          <w:lang w:val="en-US" w:eastAsia="zh-CN" w:bidi="ar"/>
        </w:rPr>
        <w:t>光学测量值反演声学参数方法的研究报告1份；</w:t>
      </w:r>
    </w:p>
    <w:p>
      <w:pPr>
        <w:keepNext w:val="0"/>
        <w:keepLines w:val="0"/>
        <w:pageBreakBefore w:val="0"/>
        <w:numPr>
          <w:ilvl w:val="0"/>
          <w:numId w:val="0"/>
        </w:numPr>
        <w:kinsoku/>
        <w:wordWrap/>
        <w:overflowPunct/>
        <w:topLinePunct w:val="0"/>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sz w:val="30"/>
          <w:szCs w:val="30"/>
          <w:shd w:val="clear" w:color="auto" w:fill="FFFFFF"/>
          <w:lang w:val="en-US" w:eastAsia="zh-CN"/>
        </w:rPr>
        <w:t>（2）开发</w:t>
      </w:r>
      <w:r>
        <w:rPr>
          <w:rFonts w:hint="eastAsia" w:ascii="仿宋" w:hAnsi="仿宋" w:eastAsia="仿宋" w:cs="仿宋"/>
          <w:kern w:val="0"/>
          <w:sz w:val="30"/>
          <w:szCs w:val="30"/>
          <w:shd w:val="clear" w:color="auto" w:fill="FFFFFF"/>
          <w:lang w:val="en-US" w:eastAsia="zh-CN" w:bidi="ar"/>
        </w:rPr>
        <w:t>光学测量反演声学参数方法的软件1套，</w:t>
      </w:r>
      <w:r>
        <w:rPr>
          <w:rFonts w:hint="eastAsia" w:ascii="仿宋" w:hAnsi="仿宋" w:eastAsia="仿宋" w:cs="仿宋"/>
          <w:sz w:val="30"/>
          <w:szCs w:val="30"/>
          <w:shd w:val="clear" w:color="auto" w:fill="FFFFFF"/>
          <w:lang w:val="en-US" w:eastAsia="zh-CN"/>
        </w:rPr>
        <w:t>申请/获得软件著作权1项，申请/获得发明</w:t>
      </w:r>
      <w:r>
        <w:rPr>
          <w:rFonts w:hint="eastAsia" w:ascii="仿宋" w:hAnsi="仿宋" w:eastAsia="仿宋" w:cs="仿宋"/>
          <w:sz w:val="30"/>
          <w:szCs w:val="30"/>
          <w:shd w:val="clear" w:color="auto" w:fill="FFFFFF"/>
        </w:rPr>
        <w:t>专利</w:t>
      </w:r>
      <w:r>
        <w:rPr>
          <w:rFonts w:hint="eastAsia" w:ascii="仿宋" w:hAnsi="仿宋" w:eastAsia="仿宋" w:cs="仿宋"/>
          <w:sz w:val="30"/>
          <w:szCs w:val="30"/>
          <w:shd w:val="clear" w:color="auto" w:fill="FFFFFF"/>
          <w:lang w:val="en-US" w:eastAsia="zh-CN"/>
        </w:rPr>
        <w:t>或实用新型专利</w:t>
      </w:r>
      <w:r>
        <w:rPr>
          <w:rFonts w:hint="eastAsia" w:ascii="仿宋" w:hAnsi="仿宋" w:eastAsia="仿宋" w:cs="仿宋"/>
          <w:sz w:val="30"/>
          <w:szCs w:val="30"/>
          <w:shd w:val="clear" w:color="auto" w:fill="FFFFFF"/>
        </w:rPr>
        <w:t>1项</w:t>
      </w:r>
      <w:r>
        <w:rPr>
          <w:rFonts w:hint="eastAsia" w:ascii="仿宋" w:hAnsi="仿宋" w:eastAsia="仿宋" w:cs="仿宋"/>
          <w:sz w:val="30"/>
          <w:szCs w:val="30"/>
          <w:shd w:val="clear" w:color="auto" w:fill="FFFFFF"/>
          <w:lang w:val="en-US" w:eastAsia="zh-CN"/>
        </w:rPr>
        <w:t>；</w:t>
      </w:r>
    </w:p>
    <w:p>
      <w:pPr>
        <w:keepNext w:val="0"/>
        <w:keepLines w:val="0"/>
        <w:pageBreakBefore w:val="0"/>
        <w:numPr>
          <w:ilvl w:val="0"/>
          <w:numId w:val="0"/>
        </w:numPr>
        <w:kinsoku/>
        <w:wordWrap/>
        <w:overflowPunct/>
        <w:topLinePunct w:val="0"/>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sz w:val="30"/>
          <w:szCs w:val="30"/>
          <w:shd w:val="clear" w:color="auto" w:fill="FFFFFF"/>
          <w:lang w:val="en-US" w:eastAsia="zh-CN"/>
        </w:rPr>
        <w:t>（3）发表</w:t>
      </w:r>
      <w:r>
        <w:rPr>
          <w:rFonts w:hint="default" w:ascii="仿宋" w:hAnsi="仿宋" w:eastAsia="仿宋" w:cs="仿宋"/>
          <w:kern w:val="2"/>
          <w:sz w:val="30"/>
          <w:szCs w:val="30"/>
          <w:shd w:val="clear" w:color="auto" w:fill="FFFFFF"/>
          <w:lang w:val="en-US" w:eastAsia="zh-CN" w:bidi="ar-SA"/>
        </w:rPr>
        <w:t>SCI论文至少1篇或中文核心/EI论文至少2篇</w:t>
      </w:r>
      <w:r>
        <w:rPr>
          <w:rFonts w:hint="eastAsia" w:ascii="仿宋" w:hAnsi="仿宋" w:eastAsia="仿宋" w:cs="仿宋"/>
          <w:sz w:val="30"/>
          <w:szCs w:val="30"/>
          <w:shd w:val="clear" w:color="auto" w:fill="FFFFFF"/>
          <w:lang w:val="en-US" w:eastAsia="zh-CN"/>
        </w:rPr>
        <w:t>。</w:t>
      </w:r>
    </w:p>
    <w:p>
      <w:pPr>
        <w:keepNext w:val="0"/>
        <w:keepLines w:val="0"/>
        <w:pageBreakBefore w:val="0"/>
        <w:numPr>
          <w:ilvl w:val="0"/>
          <w:numId w:val="0"/>
        </w:numPr>
        <w:kinsoku/>
        <w:wordWrap/>
        <w:overflowPunct/>
        <w:topLinePunct w:val="0"/>
        <w:bidi w:val="0"/>
        <w:adjustRightInd/>
        <w:snapToGrid/>
        <w:spacing w:line="240" w:lineRule="auto"/>
        <w:ind w:firstLine="602" w:firstLineChars="200"/>
        <w:jc w:val="both"/>
        <w:textAlignment w:val="auto"/>
        <w:rPr>
          <w:rFonts w:hint="eastAsia" w:ascii="仿宋" w:hAnsi="仿宋" w:eastAsia="仿宋" w:cs="仿宋"/>
          <w:b/>
          <w:bCs/>
          <w:sz w:val="30"/>
          <w:szCs w:val="30"/>
          <w:shd w:val="clear" w:color="auto" w:fill="FFFFFF"/>
          <w:lang w:val="en-US" w:eastAsia="zh-CN"/>
        </w:rPr>
      </w:pPr>
      <w:r>
        <w:rPr>
          <w:rFonts w:hint="eastAsia" w:ascii="仿宋" w:hAnsi="仿宋" w:eastAsia="仿宋" w:cs="仿宋"/>
          <w:b/>
          <w:bCs/>
          <w:sz w:val="30"/>
          <w:szCs w:val="30"/>
          <w:shd w:val="clear" w:color="auto" w:fill="FFFFFF"/>
          <w:lang w:val="en-US" w:eastAsia="zh-CN"/>
        </w:rPr>
        <w:t>4.超声辅助肿瘤免疫治疗的量效关系研究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02" w:firstLineChars="200"/>
        <w:jc w:val="both"/>
        <w:textAlignment w:val="auto"/>
        <w:rPr>
          <w:rFonts w:hint="eastAsia" w:ascii="仿宋" w:hAnsi="仿宋" w:eastAsia="仿宋" w:cs="仿宋"/>
          <w:b/>
          <w:bCs/>
          <w:sz w:val="30"/>
          <w:szCs w:val="30"/>
          <w:shd w:val="clear" w:color="auto" w:fill="FFFFFF"/>
          <w:lang w:val="en-US" w:eastAsia="zh-CN"/>
        </w:rPr>
      </w:pPr>
      <w:r>
        <w:rPr>
          <w:rFonts w:hint="eastAsia" w:ascii="仿宋" w:hAnsi="仿宋" w:eastAsia="仿宋" w:cs="仿宋"/>
          <w:b/>
          <w:bCs/>
          <w:kern w:val="2"/>
          <w:sz w:val="30"/>
          <w:szCs w:val="30"/>
          <w:shd w:val="clear" w:fill="FFFFFF"/>
          <w:lang w:val="en-US" w:eastAsia="zh-CN" w:bidi="ar-SA"/>
        </w:rPr>
        <w:t>4</w:t>
      </w:r>
      <w:r>
        <w:rPr>
          <w:rFonts w:hint="eastAsia" w:ascii="仿宋" w:hAnsi="仿宋" w:eastAsia="仿宋" w:cs="仿宋"/>
          <w:b/>
          <w:bCs/>
          <w:sz w:val="30"/>
          <w:szCs w:val="30"/>
          <w:shd w:val="clear" w:color="auto" w:fill="FFFFFF"/>
          <w:lang w:val="en-US" w:eastAsia="zh-CN"/>
        </w:rPr>
        <w:t>.1研究内容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本</w:t>
      </w:r>
      <w:r>
        <w:rPr>
          <w:rFonts w:hint="eastAsia" w:ascii="仿宋" w:hAnsi="仿宋" w:eastAsia="仿宋" w:cs="仿宋"/>
          <w:sz w:val="30"/>
          <w:szCs w:val="30"/>
          <w:shd w:val="clear" w:color="auto" w:fill="FFFFFF"/>
          <w:lang w:val="en-US" w:eastAsia="zh-CN"/>
        </w:rPr>
        <w:t>项目</w:t>
      </w:r>
      <w:r>
        <w:rPr>
          <w:rFonts w:hint="eastAsia" w:ascii="仿宋" w:hAnsi="仿宋" w:eastAsia="仿宋" w:cs="仿宋"/>
          <w:sz w:val="30"/>
          <w:szCs w:val="30"/>
          <w:shd w:val="clear" w:color="auto" w:fill="FFFFFF"/>
        </w:rPr>
        <w:t>通过实验研究</w:t>
      </w:r>
      <w:r>
        <w:rPr>
          <w:rFonts w:hint="eastAsia" w:ascii="仿宋" w:hAnsi="仿宋" w:eastAsia="仿宋" w:cs="仿宋"/>
          <w:sz w:val="30"/>
          <w:szCs w:val="30"/>
          <w:shd w:val="clear" w:color="auto" w:fill="FFFFFF"/>
          <w:lang w:val="en-US" w:eastAsia="zh-CN"/>
        </w:rPr>
        <w:t>与</w:t>
      </w:r>
      <w:r>
        <w:rPr>
          <w:rFonts w:hint="eastAsia" w:ascii="仿宋" w:hAnsi="仿宋" w:eastAsia="仿宋" w:cs="仿宋"/>
          <w:sz w:val="30"/>
          <w:szCs w:val="30"/>
          <w:shd w:val="clear" w:color="auto" w:fill="FFFFFF"/>
        </w:rPr>
        <w:t>理论模拟</w:t>
      </w:r>
      <w:r>
        <w:rPr>
          <w:rFonts w:hint="eastAsia" w:ascii="仿宋" w:hAnsi="仿宋" w:eastAsia="仿宋" w:cs="仿宋"/>
          <w:sz w:val="30"/>
          <w:szCs w:val="30"/>
          <w:shd w:val="clear" w:color="auto" w:fill="FFFFFF"/>
          <w:lang w:val="en-US" w:eastAsia="zh-CN"/>
        </w:rPr>
        <w:t>相互验证的</w:t>
      </w:r>
      <w:r>
        <w:rPr>
          <w:rFonts w:hint="eastAsia" w:ascii="仿宋" w:hAnsi="仿宋" w:eastAsia="仿宋" w:cs="仿宋"/>
          <w:sz w:val="30"/>
          <w:szCs w:val="30"/>
          <w:shd w:val="clear" w:color="auto" w:fill="FFFFFF"/>
        </w:rPr>
        <w:t>方式</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lang w:val="en-US" w:eastAsia="zh-CN"/>
        </w:rPr>
        <w:t>建立</w:t>
      </w:r>
      <w:r>
        <w:rPr>
          <w:rFonts w:hint="eastAsia" w:ascii="仿宋" w:hAnsi="仿宋" w:eastAsia="仿宋" w:cs="仿宋"/>
          <w:sz w:val="30"/>
          <w:szCs w:val="30"/>
          <w:shd w:val="clear" w:color="auto" w:fill="FFFFFF"/>
        </w:rPr>
        <w:t>聚焦超声</w:t>
      </w:r>
      <w:r>
        <w:rPr>
          <w:rFonts w:hint="eastAsia" w:ascii="仿宋" w:hAnsi="仿宋" w:eastAsia="仿宋" w:cs="仿宋"/>
          <w:sz w:val="30"/>
          <w:szCs w:val="30"/>
          <w:shd w:val="clear" w:color="auto" w:fill="FFFFFF"/>
          <w:lang w:val="en-US" w:eastAsia="zh-CN"/>
        </w:rPr>
        <w:t>剂量与</w:t>
      </w:r>
      <w:r>
        <w:rPr>
          <w:rFonts w:hint="eastAsia" w:ascii="仿宋" w:hAnsi="仿宋" w:eastAsia="仿宋" w:cs="仿宋"/>
          <w:sz w:val="30"/>
          <w:szCs w:val="30"/>
          <w:shd w:val="clear" w:color="auto" w:fill="FFFFFF"/>
        </w:rPr>
        <w:t>肿瘤免疫治疗的量效关系</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阐明超声</w:t>
      </w:r>
      <w:r>
        <w:rPr>
          <w:rFonts w:hint="eastAsia" w:ascii="仿宋" w:hAnsi="仿宋" w:eastAsia="仿宋" w:cs="仿宋"/>
          <w:sz w:val="30"/>
          <w:szCs w:val="30"/>
          <w:shd w:val="clear" w:color="auto" w:fill="FFFFFF"/>
          <w:lang w:val="en-US" w:eastAsia="zh-CN"/>
        </w:rPr>
        <w:t>波</w:t>
      </w:r>
      <w:r>
        <w:rPr>
          <w:rFonts w:hint="eastAsia" w:ascii="仿宋" w:hAnsi="仿宋" w:eastAsia="仿宋" w:cs="仿宋"/>
          <w:sz w:val="30"/>
          <w:szCs w:val="30"/>
          <w:shd w:val="clear" w:color="auto" w:fill="FFFFFF"/>
        </w:rPr>
        <w:t>在肿瘤组织中的传播及免疫调节反应</w:t>
      </w:r>
      <w:r>
        <w:rPr>
          <w:rFonts w:hint="eastAsia" w:ascii="仿宋" w:hAnsi="仿宋" w:eastAsia="仿宋" w:cs="仿宋"/>
          <w:sz w:val="30"/>
          <w:szCs w:val="30"/>
          <w:shd w:val="clear" w:color="auto" w:fill="FFFFFF"/>
          <w:lang w:val="en-US" w:eastAsia="zh-CN"/>
        </w:rPr>
        <w:t>的</w:t>
      </w:r>
      <w:r>
        <w:rPr>
          <w:rFonts w:hint="eastAsia" w:ascii="仿宋" w:hAnsi="仿宋" w:eastAsia="仿宋" w:cs="仿宋"/>
          <w:sz w:val="30"/>
          <w:szCs w:val="30"/>
          <w:shd w:val="clear" w:color="auto" w:fill="FFFFFF"/>
        </w:rPr>
        <w:t>生物</w:t>
      </w:r>
      <w:r>
        <w:rPr>
          <w:rFonts w:hint="eastAsia" w:ascii="仿宋" w:hAnsi="仿宋" w:eastAsia="仿宋" w:cs="仿宋"/>
          <w:sz w:val="30"/>
          <w:szCs w:val="30"/>
          <w:shd w:val="clear" w:color="auto" w:fill="FFFFFF"/>
          <w:lang w:val="en-US" w:eastAsia="zh-CN"/>
        </w:rPr>
        <w:t>学机制</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为超声临床剂量</w:t>
      </w:r>
      <w:r>
        <w:rPr>
          <w:rFonts w:hint="eastAsia" w:ascii="仿宋" w:hAnsi="仿宋" w:eastAsia="仿宋" w:cs="仿宋"/>
          <w:sz w:val="30"/>
          <w:szCs w:val="30"/>
          <w:shd w:val="clear" w:color="auto" w:fill="FFFFFF"/>
          <w:lang w:val="en-US" w:eastAsia="zh-CN"/>
        </w:rPr>
        <w:t>的投放</w:t>
      </w:r>
      <w:r>
        <w:rPr>
          <w:rFonts w:hint="eastAsia" w:ascii="仿宋" w:hAnsi="仿宋" w:eastAsia="仿宋" w:cs="仿宋"/>
          <w:sz w:val="30"/>
          <w:szCs w:val="30"/>
          <w:shd w:val="clear" w:color="auto" w:fill="FFFFFF"/>
        </w:rPr>
        <w:t>提供科学依据</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有助于</w:t>
      </w:r>
      <w:r>
        <w:rPr>
          <w:rFonts w:hint="eastAsia" w:ascii="仿宋" w:hAnsi="仿宋" w:eastAsia="仿宋" w:cs="仿宋"/>
          <w:sz w:val="30"/>
          <w:szCs w:val="30"/>
          <w:shd w:val="clear" w:color="auto" w:fill="FFFFFF"/>
          <w:lang w:val="en-US" w:eastAsia="zh-CN"/>
        </w:rPr>
        <w:t>辅助肿瘤免疫治疗专用聚焦超声</w:t>
      </w:r>
      <w:r>
        <w:rPr>
          <w:rFonts w:hint="eastAsia" w:ascii="仿宋" w:hAnsi="仿宋" w:eastAsia="仿宋" w:cs="仿宋"/>
          <w:sz w:val="30"/>
          <w:szCs w:val="30"/>
          <w:shd w:val="clear" w:color="auto" w:fill="FFFFFF"/>
        </w:rPr>
        <w:t>设备</w:t>
      </w:r>
      <w:r>
        <w:rPr>
          <w:rFonts w:hint="eastAsia" w:ascii="仿宋" w:hAnsi="仿宋" w:eastAsia="仿宋" w:cs="仿宋"/>
          <w:sz w:val="30"/>
          <w:szCs w:val="30"/>
          <w:shd w:val="clear" w:color="auto" w:fill="FFFFFF"/>
          <w:lang w:val="en-US" w:eastAsia="zh-CN"/>
        </w:rPr>
        <w:t>的研发和相关</w:t>
      </w:r>
      <w:r>
        <w:rPr>
          <w:rFonts w:hint="eastAsia" w:ascii="仿宋" w:hAnsi="仿宋" w:eastAsia="仿宋" w:cs="仿宋"/>
          <w:sz w:val="30"/>
          <w:szCs w:val="30"/>
          <w:shd w:val="clear" w:color="auto" w:fill="FFFFFF"/>
        </w:rPr>
        <w:t>检测、评价方法</w:t>
      </w:r>
      <w:r>
        <w:rPr>
          <w:rFonts w:hint="eastAsia" w:ascii="仿宋" w:hAnsi="仿宋" w:eastAsia="仿宋" w:cs="仿宋"/>
          <w:sz w:val="30"/>
          <w:szCs w:val="30"/>
          <w:shd w:val="clear" w:color="auto" w:fill="FFFFFF"/>
          <w:lang w:val="en-US" w:eastAsia="zh-CN"/>
        </w:rPr>
        <w:t>的建立</w:t>
      </w:r>
      <w:r>
        <w:rPr>
          <w:rFonts w:hint="eastAsia" w:ascii="仿宋" w:hAnsi="仿宋" w:eastAsia="仿宋" w:cs="仿宋"/>
          <w:sz w:val="30"/>
          <w:szCs w:val="30"/>
          <w:shd w:val="clear" w:color="auto" w:fill="FFFFFF"/>
        </w:rPr>
        <w:t>，促进治疗性超声产业</w:t>
      </w:r>
      <w:r>
        <w:rPr>
          <w:rFonts w:hint="eastAsia" w:ascii="仿宋" w:hAnsi="仿宋" w:eastAsia="仿宋" w:cs="仿宋"/>
          <w:sz w:val="30"/>
          <w:szCs w:val="30"/>
          <w:shd w:val="clear" w:color="auto" w:fill="FFFFFF"/>
          <w:lang w:val="en-US" w:eastAsia="zh-CN"/>
        </w:rPr>
        <w:t>全面发展</w:t>
      </w:r>
      <w:r>
        <w:rPr>
          <w:rFonts w:hint="eastAsia" w:ascii="仿宋" w:hAnsi="仿宋" w:eastAsia="仿宋" w:cs="仿宋"/>
          <w:sz w:val="30"/>
          <w:szCs w:val="30"/>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lang w:val="en-US" w:eastAsia="zh-CN"/>
        </w:rPr>
        <w:t>研究内容包括：</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lang w:val="en-US" w:eastAsia="zh-CN"/>
        </w:rPr>
        <w:t>1）</w:t>
      </w:r>
      <w:r>
        <w:rPr>
          <w:rFonts w:hint="eastAsia" w:ascii="仿宋" w:hAnsi="仿宋" w:eastAsia="仿宋" w:cs="仿宋"/>
          <w:sz w:val="30"/>
          <w:szCs w:val="30"/>
          <w:shd w:val="clear" w:color="auto" w:fill="FFFFFF"/>
        </w:rPr>
        <w:t>研究</w:t>
      </w:r>
      <w:r>
        <w:rPr>
          <w:rFonts w:hint="eastAsia" w:ascii="仿宋" w:hAnsi="仿宋" w:eastAsia="仿宋" w:cs="仿宋"/>
          <w:sz w:val="30"/>
          <w:szCs w:val="30"/>
          <w:shd w:val="clear" w:color="auto" w:fill="FFFFFF"/>
          <w:lang w:val="en-US" w:eastAsia="zh-CN"/>
        </w:rPr>
        <w:t>不同</w:t>
      </w:r>
      <w:r>
        <w:rPr>
          <w:rFonts w:hint="eastAsia" w:ascii="仿宋" w:hAnsi="仿宋" w:eastAsia="仿宋" w:cs="仿宋"/>
          <w:sz w:val="30"/>
          <w:szCs w:val="30"/>
          <w:shd w:val="clear" w:color="auto" w:fill="FFFFFF"/>
        </w:rPr>
        <w:t>肿瘤组织特性</w:t>
      </w:r>
      <w:r>
        <w:rPr>
          <w:rFonts w:hint="eastAsia" w:ascii="仿宋" w:hAnsi="仿宋" w:eastAsia="仿宋" w:cs="仿宋"/>
          <w:sz w:val="30"/>
          <w:szCs w:val="30"/>
          <w:shd w:val="clear" w:color="auto" w:fill="FFFFFF"/>
          <w:lang w:val="en-US" w:eastAsia="zh-CN"/>
        </w:rPr>
        <w:t>和聚焦超声换能器的焦距</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lang w:val="en-US" w:eastAsia="zh-CN"/>
        </w:rPr>
        <w:t>频率、</w:t>
      </w:r>
      <w:r>
        <w:rPr>
          <w:rFonts w:hint="eastAsia" w:ascii="仿宋" w:hAnsi="仿宋" w:eastAsia="仿宋" w:cs="仿宋"/>
          <w:sz w:val="30"/>
          <w:szCs w:val="30"/>
          <w:shd w:val="clear" w:color="auto" w:fill="FFFFFF"/>
        </w:rPr>
        <w:t>声功率</w:t>
      </w:r>
      <w:r>
        <w:rPr>
          <w:rFonts w:hint="eastAsia" w:ascii="仿宋" w:hAnsi="仿宋" w:eastAsia="仿宋" w:cs="仿宋"/>
          <w:sz w:val="30"/>
          <w:szCs w:val="30"/>
          <w:shd w:val="clear" w:color="auto" w:fill="FFFFFF"/>
          <w:lang w:val="en-US" w:eastAsia="zh-CN"/>
        </w:rPr>
        <w:t>、辐照</w:t>
      </w:r>
      <w:r>
        <w:rPr>
          <w:rFonts w:hint="eastAsia" w:ascii="仿宋" w:hAnsi="仿宋" w:eastAsia="仿宋" w:cs="仿宋"/>
          <w:sz w:val="30"/>
          <w:szCs w:val="30"/>
          <w:shd w:val="clear" w:color="auto" w:fill="FFFFFF"/>
        </w:rPr>
        <w:t>时</w:t>
      </w:r>
      <w:r>
        <w:rPr>
          <w:rFonts w:hint="eastAsia" w:ascii="仿宋" w:hAnsi="仿宋" w:eastAsia="仿宋" w:cs="仿宋"/>
          <w:sz w:val="30"/>
          <w:szCs w:val="30"/>
          <w:highlight w:val="none"/>
          <w:shd w:val="clear" w:color="auto" w:fill="FFFFFF"/>
        </w:rPr>
        <w:t>间</w:t>
      </w:r>
      <w:r>
        <w:rPr>
          <w:rFonts w:hint="eastAsia" w:ascii="仿宋" w:hAnsi="仿宋" w:eastAsia="仿宋" w:cs="仿宋"/>
          <w:sz w:val="30"/>
          <w:szCs w:val="30"/>
          <w:highlight w:val="none"/>
          <w:shd w:val="clear" w:color="auto" w:fill="FFFFFF"/>
          <w:lang w:val="en-US" w:eastAsia="zh-CN"/>
        </w:rPr>
        <w:t>等参数</w:t>
      </w:r>
      <w:r>
        <w:rPr>
          <w:rFonts w:hint="eastAsia" w:ascii="仿宋" w:hAnsi="仿宋" w:eastAsia="仿宋" w:cs="仿宋"/>
          <w:sz w:val="30"/>
          <w:szCs w:val="30"/>
          <w:highlight w:val="none"/>
          <w:shd w:val="clear" w:color="auto" w:fill="FFFFFF"/>
        </w:rPr>
        <w:t>对聚焦超声诱导机体抗肿瘤免疫反应的影响</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建立量效关系</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lang w:val="en-US" w:eastAsia="zh-CN"/>
        </w:rPr>
        <w:t>2）根据</w:t>
      </w:r>
      <w:r>
        <w:rPr>
          <w:rFonts w:hint="eastAsia" w:ascii="仿宋" w:hAnsi="仿宋" w:eastAsia="仿宋" w:cs="仿宋"/>
          <w:sz w:val="30"/>
          <w:szCs w:val="30"/>
          <w:shd w:val="clear" w:color="auto" w:fill="FFFFFF"/>
        </w:rPr>
        <w:t>声传播与生物传热理论</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阐释不同频率</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声压</w:t>
      </w:r>
      <w:r>
        <w:rPr>
          <w:rFonts w:hint="eastAsia" w:ascii="仿宋" w:hAnsi="仿宋" w:eastAsia="仿宋" w:cs="仿宋"/>
          <w:sz w:val="30"/>
          <w:szCs w:val="30"/>
          <w:shd w:val="clear" w:color="auto" w:fill="FFFFFF"/>
          <w:lang w:val="en-US" w:eastAsia="zh-CN"/>
        </w:rPr>
        <w:t>的聚焦超声波</w:t>
      </w:r>
      <w:r>
        <w:rPr>
          <w:rFonts w:hint="eastAsia" w:ascii="仿宋" w:hAnsi="仿宋" w:eastAsia="仿宋" w:cs="仿宋"/>
          <w:sz w:val="30"/>
          <w:szCs w:val="30"/>
          <w:shd w:val="clear" w:color="auto" w:fill="FFFFFF"/>
        </w:rPr>
        <w:t>在肿瘤组织中传播及免疫调节反应</w:t>
      </w:r>
      <w:r>
        <w:rPr>
          <w:rFonts w:hint="eastAsia" w:ascii="仿宋" w:hAnsi="仿宋" w:eastAsia="仿宋" w:cs="仿宋"/>
          <w:sz w:val="30"/>
          <w:szCs w:val="30"/>
          <w:shd w:val="clear" w:color="auto" w:fill="FFFFFF"/>
          <w:lang w:val="en-US" w:eastAsia="zh-CN"/>
        </w:rPr>
        <w:t>的</w:t>
      </w:r>
      <w:r>
        <w:rPr>
          <w:rFonts w:hint="eastAsia" w:ascii="仿宋" w:hAnsi="仿宋" w:eastAsia="仿宋" w:cs="仿宋"/>
          <w:sz w:val="30"/>
          <w:szCs w:val="30"/>
          <w:shd w:val="clear" w:color="auto" w:fill="FFFFFF"/>
        </w:rPr>
        <w:t>形成机制。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02"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b/>
          <w:bCs/>
          <w:sz w:val="30"/>
          <w:szCs w:val="30"/>
          <w:shd w:val="clear" w:color="auto" w:fill="FFFFFF"/>
          <w:lang w:val="en-US" w:eastAsia="zh-CN"/>
        </w:rPr>
        <w:t>4.2考核指标</w:t>
      </w:r>
    </w:p>
    <w:p>
      <w:pPr>
        <w:keepNext w:val="0"/>
        <w:keepLines w:val="0"/>
        <w:pageBreakBefore w:val="0"/>
        <w:numPr>
          <w:ilvl w:val="0"/>
          <w:numId w:val="0"/>
        </w:numPr>
        <w:kinsoku/>
        <w:wordWrap/>
        <w:overflowPunct/>
        <w:topLinePunct w:val="0"/>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kern w:val="2"/>
          <w:sz w:val="30"/>
          <w:szCs w:val="30"/>
          <w:shd w:val="clear" w:fill="FFFFFF"/>
          <w:lang w:val="en-US" w:eastAsia="zh-CN" w:bidi="ar-SA"/>
        </w:rPr>
        <w:t>（1）完成</w:t>
      </w:r>
      <w:r>
        <w:rPr>
          <w:rFonts w:hint="eastAsia" w:ascii="仿宋" w:hAnsi="仿宋" w:eastAsia="仿宋" w:cs="仿宋"/>
          <w:sz w:val="30"/>
          <w:szCs w:val="30"/>
          <w:shd w:val="clear" w:color="auto" w:fill="FFFFFF"/>
          <w:lang w:val="en-US" w:eastAsia="zh-CN"/>
        </w:rPr>
        <w:t>聚焦超声剂量与</w:t>
      </w:r>
      <w:r>
        <w:rPr>
          <w:rFonts w:hint="eastAsia" w:ascii="仿宋" w:hAnsi="仿宋" w:eastAsia="仿宋" w:cs="仿宋"/>
          <w:sz w:val="30"/>
          <w:szCs w:val="30"/>
          <w:shd w:val="clear" w:color="auto" w:fill="FFFFFF"/>
        </w:rPr>
        <w:t>肿瘤免疫治疗</w:t>
      </w:r>
      <w:r>
        <w:rPr>
          <w:rFonts w:hint="eastAsia" w:ascii="仿宋" w:hAnsi="仿宋" w:eastAsia="仿宋" w:cs="仿宋"/>
          <w:sz w:val="30"/>
          <w:szCs w:val="30"/>
          <w:shd w:val="clear" w:color="auto" w:fill="FFFFFF"/>
          <w:lang w:val="en-US" w:eastAsia="zh-CN"/>
        </w:rPr>
        <w:t>的量效关系以及形成机制的研究报告1份；</w:t>
      </w:r>
    </w:p>
    <w:p>
      <w:pPr>
        <w:keepNext w:val="0"/>
        <w:keepLines w:val="0"/>
        <w:pageBreakBefore w:val="0"/>
        <w:numPr>
          <w:ilvl w:val="0"/>
          <w:numId w:val="0"/>
        </w:numPr>
        <w:kinsoku/>
        <w:wordWrap/>
        <w:overflowPunct/>
        <w:topLinePunct w:val="0"/>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kern w:val="2"/>
          <w:sz w:val="30"/>
          <w:szCs w:val="30"/>
          <w:shd w:val="clear" w:fill="FFFFFF"/>
          <w:lang w:val="en-US" w:eastAsia="zh-CN" w:bidi="ar-SA"/>
        </w:rPr>
        <w:t>（2）发表</w:t>
      </w:r>
      <w:r>
        <w:rPr>
          <w:rFonts w:hint="default" w:ascii="仿宋" w:hAnsi="仿宋" w:eastAsia="仿宋" w:cs="仿宋"/>
          <w:kern w:val="2"/>
          <w:sz w:val="30"/>
          <w:szCs w:val="30"/>
          <w:shd w:val="clear" w:color="auto" w:fill="FFFFFF"/>
          <w:lang w:val="en-US" w:eastAsia="zh-CN" w:bidi="ar-SA"/>
        </w:rPr>
        <w:t>SCI论文至少1篇或中文核心/EI论文至少2篇</w:t>
      </w:r>
      <w:r>
        <w:rPr>
          <w:rFonts w:hint="eastAsia" w:ascii="仿宋" w:hAnsi="仿宋" w:eastAsia="仿宋" w:cs="仿宋"/>
          <w:sz w:val="30"/>
          <w:szCs w:val="30"/>
          <w:shd w:val="clear" w:color="auto" w:fill="FFFFFF"/>
          <w:lang w:val="en-US" w:eastAsia="zh-CN"/>
        </w:rPr>
        <w:t>；</w:t>
      </w:r>
    </w:p>
    <w:p>
      <w:pPr>
        <w:keepNext w:val="0"/>
        <w:keepLines w:val="0"/>
        <w:pageBreakBefore w:val="0"/>
        <w:kinsoku/>
        <w:wordWrap/>
        <w:overflowPunct/>
        <w:topLinePunct w:val="0"/>
        <w:bidi w:val="0"/>
        <w:adjustRightInd/>
        <w:snapToGrid/>
        <w:spacing w:line="240" w:lineRule="auto"/>
        <w:ind w:leftChars="0" w:firstLine="600"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kern w:val="2"/>
          <w:sz w:val="30"/>
          <w:szCs w:val="30"/>
          <w:shd w:val="clear" w:fill="FFFFFF"/>
          <w:lang w:val="en-US" w:eastAsia="zh-CN" w:bidi="ar-SA"/>
        </w:rPr>
        <w:t>（3）</w:t>
      </w:r>
      <w:r>
        <w:rPr>
          <w:rFonts w:hint="eastAsia" w:ascii="仿宋" w:hAnsi="仿宋" w:eastAsia="仿宋" w:cs="仿宋"/>
          <w:sz w:val="30"/>
          <w:szCs w:val="30"/>
          <w:shd w:val="clear" w:color="auto" w:fill="FFFFFF"/>
          <w:lang w:val="en-US" w:eastAsia="zh-CN"/>
        </w:rPr>
        <w:t>申请/获得发明</w:t>
      </w:r>
      <w:r>
        <w:rPr>
          <w:rFonts w:hint="eastAsia" w:ascii="仿宋" w:hAnsi="仿宋" w:eastAsia="仿宋" w:cs="仿宋"/>
          <w:sz w:val="30"/>
          <w:szCs w:val="30"/>
          <w:shd w:val="clear" w:color="auto" w:fill="FFFFFF"/>
        </w:rPr>
        <w:t>专利</w:t>
      </w:r>
      <w:r>
        <w:rPr>
          <w:rFonts w:hint="eastAsia" w:ascii="仿宋" w:hAnsi="仿宋" w:eastAsia="仿宋" w:cs="仿宋"/>
          <w:sz w:val="30"/>
          <w:szCs w:val="30"/>
          <w:shd w:val="clear" w:color="auto" w:fill="FFFFFF"/>
          <w:lang w:val="en-US" w:eastAsia="zh-CN"/>
        </w:rPr>
        <w:t>或实用新型专利</w:t>
      </w:r>
      <w:r>
        <w:rPr>
          <w:rFonts w:hint="eastAsia" w:ascii="仿宋" w:hAnsi="仿宋" w:eastAsia="仿宋" w:cs="仿宋"/>
          <w:sz w:val="30"/>
          <w:szCs w:val="30"/>
          <w:shd w:val="clear" w:color="auto" w:fill="FFFFFF"/>
        </w:rPr>
        <w:t>1项</w:t>
      </w:r>
      <w:r>
        <w:rPr>
          <w:rFonts w:hint="eastAsia" w:ascii="仿宋" w:hAnsi="仿宋" w:eastAsia="仿宋" w:cs="仿宋"/>
          <w:sz w:val="30"/>
          <w:szCs w:val="30"/>
          <w:shd w:val="clear" w:color="auto" w:fill="FFFFFF"/>
          <w:lang w:eastAsia="zh-CN"/>
        </w:rPr>
        <w:t>。</w:t>
      </w:r>
    </w:p>
    <w:p>
      <w:pPr>
        <w:keepNext w:val="0"/>
        <w:keepLines w:val="0"/>
        <w:pageBreakBefore w:val="0"/>
        <w:numPr>
          <w:ilvl w:val="0"/>
          <w:numId w:val="0"/>
        </w:numPr>
        <w:kinsoku/>
        <w:wordWrap/>
        <w:overflowPunct/>
        <w:topLinePunct w:val="0"/>
        <w:bidi w:val="0"/>
        <w:adjustRightInd/>
        <w:snapToGrid/>
        <w:spacing w:line="240" w:lineRule="auto"/>
        <w:ind w:firstLine="602" w:firstLineChars="200"/>
        <w:jc w:val="both"/>
        <w:textAlignment w:val="auto"/>
        <w:rPr>
          <w:rFonts w:hint="eastAsia" w:ascii="仿宋" w:hAnsi="仿宋" w:eastAsia="仿宋" w:cs="仿宋"/>
          <w:b/>
          <w:bCs/>
          <w:sz w:val="30"/>
          <w:szCs w:val="30"/>
          <w:shd w:val="clear" w:color="auto" w:fill="FFFFFF"/>
          <w:lang w:val="en-US" w:eastAsia="zh-CN"/>
        </w:rPr>
      </w:pPr>
      <w:r>
        <w:rPr>
          <w:rFonts w:hint="eastAsia" w:ascii="仿宋" w:hAnsi="仿宋" w:eastAsia="仿宋" w:cs="仿宋"/>
          <w:b/>
          <w:bCs/>
          <w:sz w:val="30"/>
          <w:szCs w:val="30"/>
          <w:shd w:val="clear" w:color="auto" w:fill="FFFFFF"/>
          <w:lang w:val="en-US" w:eastAsia="zh-CN"/>
        </w:rPr>
        <w:t>5.高强度聚焦</w:t>
      </w:r>
      <w:r>
        <w:rPr>
          <w:rFonts w:hint="eastAsia" w:ascii="仿宋" w:hAnsi="仿宋" w:eastAsia="仿宋" w:cs="仿宋"/>
          <w:b/>
          <w:bCs/>
          <w:sz w:val="30"/>
          <w:szCs w:val="30"/>
          <w:shd w:val="clear" w:color="auto" w:fill="FFFFFF"/>
        </w:rPr>
        <w:t>超声热消融剂量阈值的</w:t>
      </w:r>
      <w:r>
        <w:rPr>
          <w:rFonts w:hint="eastAsia" w:ascii="仿宋" w:hAnsi="仿宋" w:eastAsia="仿宋" w:cs="仿宋"/>
          <w:b/>
          <w:bCs/>
          <w:sz w:val="30"/>
          <w:szCs w:val="30"/>
          <w:shd w:val="clear" w:color="auto" w:fill="FFFFFF"/>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02"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b/>
          <w:bCs/>
          <w:kern w:val="2"/>
          <w:sz w:val="30"/>
          <w:szCs w:val="30"/>
          <w:shd w:val="clear" w:fill="FFFFFF"/>
          <w:lang w:val="en-US" w:eastAsia="zh-CN" w:bidi="ar-SA"/>
        </w:rPr>
        <w:t>5</w:t>
      </w:r>
      <w:r>
        <w:rPr>
          <w:rFonts w:hint="eastAsia" w:ascii="仿宋" w:hAnsi="仿宋" w:eastAsia="仿宋" w:cs="仿宋"/>
          <w:b/>
          <w:bCs/>
          <w:sz w:val="30"/>
          <w:szCs w:val="30"/>
          <w:shd w:val="clear" w:color="auto" w:fill="FFFFFF"/>
          <w:lang w:val="en-US" w:eastAsia="zh-CN"/>
        </w:rPr>
        <w:t>.1研究内容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sz w:val="30"/>
          <w:szCs w:val="30"/>
          <w:shd w:val="clear" w:color="auto" w:fill="FFFFFF"/>
          <w:lang w:val="en-US" w:eastAsia="zh-CN"/>
        </w:rPr>
        <w:t>通过实验手段定量确定各种离体正常生物软组织和良恶性肿瘤产生凝固性坏死的热剂量阈值，建立组织热消融数据库。同时，基于声场和热传导模型，通过标准体模热剂量的测量，反演体模内声压和声强分布，扩展声场测量的场景（不只再局限于自由场），为高强度聚焦超声设备的质量评价提供多样化的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sz w:val="30"/>
          <w:szCs w:val="30"/>
          <w:shd w:val="clear" w:color="auto" w:fill="FFFFFF"/>
        </w:rPr>
        <w:t>研究内容包括：</w:t>
      </w:r>
      <w:r>
        <w:rPr>
          <w:rFonts w:hint="eastAsia" w:ascii="仿宋" w:hAnsi="仿宋" w:eastAsia="仿宋" w:cs="仿宋"/>
          <w:sz w:val="30"/>
          <w:szCs w:val="30"/>
          <w:shd w:val="clear" w:color="auto" w:fill="FFFFFF"/>
          <w:lang w:val="en-US" w:eastAsia="zh-CN"/>
        </w:rPr>
        <w:t>（1）围绕高强度聚焦超声热消融治疗剂量阈值标定的关键指标，研究在超声辐照条件下标准体模和不同生物软组织产生凝固性坏死的量效关系；（2）通过温度测量计算热剂量，对比凝固性坏死区域，结合统计分析方法，确定相应组织的剂量阈值；（3）研究对比正常组织与病变组织中剂量阈值的差别；（4）利用二维实时热场信息、热传导模型、仿体（一次性、非重复使用）的声学与热学参数，反演仿体内声压和声强分布，并与实验测量和理论计算结果相对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02" w:firstLineChars="200"/>
        <w:jc w:val="both"/>
        <w:textAlignment w:val="auto"/>
        <w:rPr>
          <w:rFonts w:hint="eastAsia" w:ascii="仿宋" w:hAnsi="仿宋" w:eastAsia="仿宋" w:cs="仿宋"/>
          <w:b/>
          <w:bCs/>
          <w:sz w:val="30"/>
          <w:szCs w:val="30"/>
          <w:shd w:val="clear" w:color="auto" w:fill="FFFFFF"/>
          <w:lang w:val="en-US" w:eastAsia="zh-CN"/>
        </w:rPr>
      </w:pPr>
      <w:r>
        <w:rPr>
          <w:rFonts w:hint="eastAsia" w:ascii="仿宋" w:hAnsi="仿宋" w:eastAsia="仿宋" w:cs="仿宋"/>
          <w:b/>
          <w:bCs/>
          <w:sz w:val="30"/>
          <w:szCs w:val="30"/>
          <w:shd w:val="clear" w:color="auto" w:fill="FFFFFF"/>
          <w:lang w:val="en-US" w:eastAsia="zh-CN"/>
        </w:rPr>
        <w:t>5.2考核指标</w:t>
      </w:r>
    </w:p>
    <w:p>
      <w:pPr>
        <w:keepNext w:val="0"/>
        <w:keepLines w:val="0"/>
        <w:pageBreakBefore w:val="0"/>
        <w:numPr>
          <w:ilvl w:val="0"/>
          <w:numId w:val="1"/>
        </w:numPr>
        <w:kinsoku/>
        <w:wordWrap/>
        <w:overflowPunct/>
        <w:topLinePunct w:val="0"/>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sz w:val="30"/>
          <w:szCs w:val="30"/>
          <w:shd w:val="clear" w:color="auto" w:fill="FFFFFF"/>
          <w:lang w:val="en-US" w:eastAsia="zh-CN"/>
        </w:rPr>
        <w:t>完成项目试验和分析报告（包含验证报告等）1份，发表</w:t>
      </w:r>
      <w:r>
        <w:rPr>
          <w:rFonts w:hint="default" w:ascii="仿宋" w:hAnsi="仿宋" w:eastAsia="仿宋" w:cs="仿宋"/>
          <w:kern w:val="2"/>
          <w:sz w:val="30"/>
          <w:szCs w:val="30"/>
          <w:shd w:val="clear" w:color="auto" w:fill="FFFFFF"/>
          <w:lang w:val="en-US" w:eastAsia="zh-CN" w:bidi="ar-SA"/>
        </w:rPr>
        <w:t>SCI论文至少1篇或中文核心/EI论文至少2篇</w:t>
      </w:r>
      <w:r>
        <w:rPr>
          <w:rFonts w:hint="eastAsia" w:ascii="仿宋" w:hAnsi="仿宋" w:eastAsia="仿宋" w:cs="仿宋"/>
          <w:sz w:val="30"/>
          <w:szCs w:val="30"/>
          <w:shd w:val="clear" w:color="auto" w:fill="FFFFFF"/>
          <w:lang w:val="en-US" w:eastAsia="zh-CN"/>
        </w:rPr>
        <w:t>；</w:t>
      </w:r>
    </w:p>
    <w:p>
      <w:pPr>
        <w:keepNext w:val="0"/>
        <w:keepLines w:val="0"/>
        <w:pageBreakBefore w:val="0"/>
        <w:numPr>
          <w:ilvl w:val="0"/>
          <w:numId w:val="1"/>
        </w:numPr>
        <w:kinsoku/>
        <w:wordWrap/>
        <w:overflowPunct/>
        <w:topLinePunct w:val="0"/>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sz w:val="30"/>
          <w:szCs w:val="30"/>
          <w:shd w:val="clear" w:color="auto" w:fill="FFFFFF"/>
          <w:lang w:val="en-US" w:eastAsia="zh-CN"/>
        </w:rPr>
        <w:t>形成反演标准体模中声压和声强的技术方案1套（包含相应的实验流程和计算程序）；</w:t>
      </w:r>
    </w:p>
    <w:p>
      <w:pPr>
        <w:keepNext w:val="0"/>
        <w:keepLines w:val="0"/>
        <w:pageBreakBefore w:val="0"/>
        <w:numPr>
          <w:ilvl w:val="0"/>
          <w:numId w:val="1"/>
        </w:numPr>
        <w:kinsoku/>
        <w:wordWrap/>
        <w:overflowPunct/>
        <w:topLinePunct w:val="0"/>
        <w:bidi w:val="0"/>
        <w:adjustRightInd/>
        <w:snapToGrid/>
        <w:spacing w:line="240" w:lineRule="auto"/>
        <w:ind w:left="0" w:leftChars="0" w:firstLine="600" w:firstLineChars="200"/>
        <w:jc w:val="both"/>
        <w:textAlignment w:val="auto"/>
        <w:rPr>
          <w:rFonts w:hint="eastAsia" w:ascii="仿宋" w:hAnsi="仿宋" w:eastAsia="仿宋" w:cs="仿宋"/>
          <w:sz w:val="30"/>
          <w:szCs w:val="30"/>
          <w:shd w:val="clear" w:color="auto" w:fill="FFFFFF"/>
          <w:lang w:val="en-US" w:eastAsia="zh-CN"/>
        </w:rPr>
      </w:pPr>
      <w:r>
        <w:rPr>
          <w:rFonts w:hint="eastAsia" w:ascii="仿宋" w:hAnsi="仿宋" w:eastAsia="仿宋" w:cs="仿宋"/>
          <w:sz w:val="30"/>
          <w:szCs w:val="30"/>
          <w:shd w:val="clear" w:color="auto" w:fill="FFFFFF"/>
          <w:lang w:val="en-US" w:eastAsia="zh-CN"/>
        </w:rPr>
        <w:t>开发反演软件1个，申报/获得软件著作权1项。</w:t>
      </w:r>
    </w:p>
    <w:p>
      <w:pPr>
        <w:numPr>
          <w:ilvl w:val="0"/>
          <w:numId w:val="0"/>
        </w:numPr>
        <w:spacing w:line="360" w:lineRule="auto"/>
        <w:ind w:firstLine="600"/>
        <w:rPr>
          <w:rFonts w:hint="eastAsia" w:ascii="仿宋" w:hAnsi="仿宋" w:eastAsia="仿宋"/>
          <w:sz w:val="30"/>
          <w:szCs w:val="30"/>
          <w:highlight w:val="none"/>
          <w:shd w:val="clear" w:color="auto" w:fill="FFFFFF"/>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b/>
                              <w:bCs/>
                            </w:rPr>
                          </w:pP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hint="eastAsia" w:ascii="仿宋" w:hAnsi="仿宋" w:eastAsia="仿宋" w:cs="仿宋"/>
                              <w:b/>
                              <w:bCs/>
                            </w:rPr>
                            <w:t>1</w:t>
                          </w:r>
                          <w:r>
                            <w:rPr>
                              <w:rFonts w:hint="eastAsia" w:ascii="仿宋" w:hAnsi="仿宋" w:eastAsia="仿宋" w:cs="仿宋"/>
                              <w:b/>
                              <w:b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b/>
                        <w:bCs/>
                      </w:rPr>
                    </w:pPr>
                    <w:r>
                      <w:rPr>
                        <w:rFonts w:hint="eastAsia" w:ascii="仿宋" w:hAnsi="仿宋" w:eastAsia="仿宋" w:cs="仿宋"/>
                        <w:b/>
                        <w:bCs/>
                      </w:rPr>
                      <w:fldChar w:fldCharType="begin"/>
                    </w:r>
                    <w:r>
                      <w:rPr>
                        <w:rFonts w:hint="eastAsia" w:ascii="仿宋" w:hAnsi="仿宋" w:eastAsia="仿宋" w:cs="仿宋"/>
                        <w:b/>
                        <w:bCs/>
                      </w:rPr>
                      <w:instrText xml:space="preserve"> PAGE  \* MERGEFORMAT </w:instrText>
                    </w:r>
                    <w:r>
                      <w:rPr>
                        <w:rFonts w:hint="eastAsia" w:ascii="仿宋" w:hAnsi="仿宋" w:eastAsia="仿宋" w:cs="仿宋"/>
                        <w:b/>
                        <w:bCs/>
                      </w:rPr>
                      <w:fldChar w:fldCharType="separate"/>
                    </w:r>
                    <w:r>
                      <w:rPr>
                        <w:rFonts w:hint="eastAsia" w:ascii="仿宋" w:hAnsi="仿宋" w:eastAsia="仿宋" w:cs="仿宋"/>
                        <w:b/>
                        <w:bCs/>
                      </w:rPr>
                      <w:t>1</w:t>
                    </w:r>
                    <w:r>
                      <w:rPr>
                        <w:rFonts w:hint="eastAsia" w:ascii="仿宋" w:hAnsi="仿宋" w:eastAsia="仿宋" w:cs="仿宋"/>
                        <w:b/>
                        <w:bC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D47F0F"/>
    <w:multiLevelType w:val="singleLevel"/>
    <w:tmpl w:val="4BD47F0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M1ZmViNDBiOGM3OTA2YjIwMWE1NDExMDdkOWUifQ=="/>
  </w:docVars>
  <w:rsids>
    <w:rsidRoot w:val="00000000"/>
    <w:rsid w:val="07CF1C05"/>
    <w:rsid w:val="0DC0221D"/>
    <w:rsid w:val="0F43663A"/>
    <w:rsid w:val="2496068B"/>
    <w:rsid w:val="3BC84148"/>
    <w:rsid w:val="3E654614"/>
    <w:rsid w:val="3F38550C"/>
    <w:rsid w:val="42381F76"/>
    <w:rsid w:val="4B624F8B"/>
    <w:rsid w:val="573B2437"/>
    <w:rsid w:val="58297231"/>
    <w:rsid w:val="64B92C6A"/>
    <w:rsid w:val="79FA76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autoRedefine/>
    <w:qFormat/>
    <w:uiPriority w:val="1"/>
  </w:style>
  <w:style w:type="table" w:default="1" w:styleId="5">
    <w:name w:val="Normal Table"/>
    <w:autoRedefine/>
    <w:qFormat/>
    <w:uiPriority w:val="99"/>
    <w:tblPr>
      <w:tblCellMar>
        <w:top w:w="0" w:type="dxa"/>
        <w:left w:w="108" w:type="dxa"/>
        <w:bottom w:w="0" w:type="dxa"/>
        <w:right w:w="108" w:type="dxa"/>
      </w:tblCellMar>
    </w:tblPr>
  </w:style>
  <w:style w:type="paragraph" w:styleId="2">
    <w:name w:val="footer"/>
    <w:basedOn w:val="1"/>
    <w:link w:val="10"/>
    <w:autoRedefine/>
    <w:qFormat/>
    <w:uiPriority w:val="99"/>
    <w:pPr>
      <w:tabs>
        <w:tab w:val="center" w:pos="4153"/>
        <w:tab w:val="right" w:pos="8306"/>
      </w:tabs>
      <w:snapToGrid w:val="0"/>
      <w:jc w:val="left"/>
    </w:pPr>
    <w:rPr>
      <w:sz w:val="18"/>
      <w:szCs w:val="18"/>
    </w:rPr>
  </w:style>
  <w:style w:type="paragraph" w:styleId="3">
    <w:name w:val="header"/>
    <w:basedOn w:val="1"/>
    <w:link w:val="9"/>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autoRedefine/>
    <w:qFormat/>
    <w:uiPriority w:val="20"/>
    <w:rPr>
      <w:i/>
    </w:rPr>
  </w:style>
  <w:style w:type="paragraph" w:styleId="8">
    <w:name w:val="List Paragraph"/>
    <w:basedOn w:val="1"/>
    <w:autoRedefine/>
    <w:qFormat/>
    <w:uiPriority w:val="34"/>
    <w:pPr>
      <w:ind w:firstLine="420" w:firstLineChars="200"/>
    </w:pPr>
  </w:style>
  <w:style w:type="character" w:customStyle="1" w:styleId="9">
    <w:name w:val="页眉 字符"/>
    <w:basedOn w:val="6"/>
    <w:link w:val="3"/>
    <w:autoRedefine/>
    <w:qFormat/>
    <w:uiPriority w:val="99"/>
    <w:rPr>
      <w:sz w:val="18"/>
      <w:szCs w:val="18"/>
    </w:rPr>
  </w:style>
  <w:style w:type="character" w:customStyle="1" w:styleId="10">
    <w:name w:val="页脚 字符"/>
    <w:basedOn w:val="6"/>
    <w:link w:val="2"/>
    <w:autoRedefine/>
    <w:qFormat/>
    <w:uiPriority w:val="99"/>
    <w:rPr>
      <w:sz w:val="18"/>
      <w:szCs w:val="18"/>
    </w:rPr>
  </w:style>
  <w:style w:type="paragraph" w:customStyle="1" w:styleId="11">
    <w:name w:val="Table Paragraph"/>
    <w:basedOn w:val="1"/>
    <w:autoRedefine/>
    <w:qFormat/>
    <w:uiPriority w:val="1"/>
    <w:pPr>
      <w:autoSpaceDE w:val="0"/>
      <w:autoSpaceDN w:val="0"/>
      <w:jc w:val="left"/>
    </w:pPr>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1822</Words>
  <Characters>1871</Characters>
  <Paragraphs>37</Paragraphs>
  <TotalTime>65</TotalTime>
  <ScaleCrop>false</ScaleCrop>
  <LinksUpToDate>false</LinksUpToDate>
  <CharactersWithSpaces>1877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2022-04-07T11:14:00Z</dcterms:created>
  <dc:creator>Windows User</dc:creator>
  <cp:lastModifiedBy>柏晓雪</cp:lastModifiedBy>
  <dcterms:modified xsi:type="dcterms:W3CDTF">2024-03-13T00:56:43Z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4E51B4EF4E7242D3AD287AD43CED77AF_13</vt:lpwstr>
  </property>
  <property fmtid="{D5CDD505-2E9C-101B-9397-08002B2CF9AE}" pid="4" name="commondata">
    <vt:lpwstr>eyJoZGlkIjoiNzY3YTE3NWI2OTgyZWZjYWY3MDRmZTgwMzMwZWU1YjcifQ==</vt:lpwstr>
  </property>
</Properties>
</file>