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200"/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jc w:val="center"/>
      </w:pPr>
      <w:r>
        <w:rPr>
          <w:rFonts w:hint="eastAsia" w:eastAsia="黑体"/>
          <w:sz w:val="32"/>
        </w:rPr>
        <w:t>医疗器械标准立项提案表</w:t>
      </w:r>
    </w:p>
    <w:tbl>
      <w:tblPr>
        <w:tblStyle w:val="14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85"/>
        <w:gridCol w:w="2249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项目名称（中文）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项目名称（英文）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归口技委会或技术归口单位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全国医用电器标准化技术委员会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医用超声设备分技术委员会（SAC/TC10/SC2）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制定或修订</w:t>
            </w:r>
          </w:p>
        </w:tc>
        <w:tc>
          <w:tcPr>
            <w:tcW w:w="158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被修订标准编号</w:t>
            </w:r>
          </w:p>
        </w:tc>
        <w:tc>
          <w:tcPr>
            <w:tcW w:w="2793" w:type="dxa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有源</w:t>
            </w:r>
            <w:r>
              <w:rPr>
                <w:rFonts w:ascii="宋体" w:hAnsi="宋体"/>
                <w:bCs/>
                <w:color w:val="333333"/>
                <w:szCs w:val="21"/>
              </w:rPr>
              <w:t>/</w:t>
            </w:r>
            <w:r>
              <w:rPr>
                <w:rFonts w:hint="eastAsia" w:ascii="宋体" w:hAnsi="宋体"/>
                <w:bCs/>
                <w:color w:val="333333"/>
                <w:szCs w:val="21"/>
              </w:rPr>
              <w:t>无源</w:t>
            </w:r>
          </w:p>
        </w:tc>
        <w:tc>
          <w:tcPr>
            <w:tcW w:w="1585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是否</w:t>
            </w:r>
            <w:r>
              <w:rPr>
                <w:rFonts w:hint="eastAsia" w:ascii="宋体"/>
                <w:bCs/>
                <w:color w:val="333333"/>
                <w:szCs w:val="21"/>
              </w:rPr>
              <w:t>采用国际标准</w:t>
            </w:r>
          </w:p>
        </w:tc>
        <w:tc>
          <w:tcPr>
            <w:tcW w:w="2793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和国际标准的一致性程度</w:t>
            </w:r>
          </w:p>
        </w:tc>
        <w:tc>
          <w:tcPr>
            <w:tcW w:w="1585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  <w:r>
              <w:rPr>
                <w:rFonts w:hint="eastAsia" w:ascii="宋体"/>
                <w:bCs/>
                <w:color w:val="333333"/>
                <w:szCs w:val="21"/>
              </w:rPr>
              <w:t>采用国际标准的编号和名称（中英文）</w:t>
            </w:r>
          </w:p>
        </w:tc>
        <w:tc>
          <w:tcPr>
            <w:tcW w:w="2793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强制性或推荐性</w:t>
            </w:r>
          </w:p>
        </w:tc>
        <w:tc>
          <w:tcPr>
            <w:tcW w:w="1585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</w:p>
        </w:tc>
        <w:tc>
          <w:tcPr>
            <w:tcW w:w="2793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6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目的、意义</w:t>
            </w:r>
          </w:p>
        </w:tc>
        <w:tc>
          <w:tcPr>
            <w:tcW w:w="6627" w:type="dxa"/>
            <w:gridSpan w:val="3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6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适用范围和主要技术内容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（请详细填写，应有明确的标准化对象，且主要的技术内容应有不可替代性，即主要的技术内容未出现在其他的国家标准或行业标准中。主要技术内容包括主要的条款和试验方法，附有标准草案或技术大纲）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6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与有关法律、法规和强制性标准的关系</w:t>
            </w:r>
          </w:p>
        </w:tc>
        <w:tc>
          <w:tcPr>
            <w:tcW w:w="6627" w:type="dxa"/>
            <w:gridSpan w:val="3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6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国内外产业和标准有关情况及发展趋势</w:t>
            </w:r>
          </w:p>
        </w:tc>
        <w:tc>
          <w:tcPr>
            <w:tcW w:w="6627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6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制定标准拟采用的方法和技术依据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525" w:hanging="525" w:hangingChars="25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6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建议起草单位（人）及其与标准制修订相关的工作基础条件</w:t>
            </w:r>
          </w:p>
        </w:tc>
        <w:tc>
          <w:tcPr>
            <w:tcW w:w="6627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6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标准修订的内容和理由（仅修订标准需要填写）</w:t>
            </w:r>
          </w:p>
        </w:tc>
        <w:tc>
          <w:tcPr>
            <w:tcW w:w="6627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6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提案单位（人）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（签字、盖章）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6627" w:type="dxa"/>
            <w:gridSpan w:val="3"/>
          </w:tcPr>
          <w:p>
            <w:pPr>
              <w:widowControl/>
              <w:rPr>
                <w:rFonts w:ascii="宋体"/>
                <w:color w:val="000000"/>
                <w:szCs w:val="21"/>
              </w:rPr>
            </w:pPr>
          </w:p>
        </w:tc>
      </w:tr>
    </w:tbl>
    <w:p>
      <w:r>
        <w:rPr>
          <w:rFonts w:hint="eastAsia"/>
        </w:rPr>
        <w:t>注：如本表空间不够，可另附页。</w:t>
      </w: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br w:type="page"/>
      </w: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 xml:space="preserve">2: </w:t>
      </w:r>
    </w:p>
    <w:p>
      <w:pPr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医疗器械标准起草单位登记表</w:t>
      </w:r>
    </w:p>
    <w:tbl>
      <w:tblPr>
        <w:tblStyle w:val="14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839"/>
        <w:gridCol w:w="1135"/>
        <w:gridCol w:w="1615"/>
        <w:gridCol w:w="1132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项目名称（中文）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项目名称（英文）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起草单位名称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2" w:type="dxa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邮编</w:t>
            </w:r>
          </w:p>
        </w:tc>
        <w:tc>
          <w:tcPr>
            <w:tcW w:w="2375" w:type="dxa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联系人</w:t>
            </w:r>
          </w:p>
        </w:tc>
        <w:tc>
          <w:tcPr>
            <w:tcW w:w="839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姓名</w:t>
            </w:r>
          </w:p>
        </w:tc>
        <w:tc>
          <w:tcPr>
            <w:tcW w:w="275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2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性别</w:t>
            </w:r>
          </w:p>
        </w:tc>
        <w:tc>
          <w:tcPr>
            <w:tcW w:w="2375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</w:p>
        </w:tc>
        <w:tc>
          <w:tcPr>
            <w:tcW w:w="839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邮件</w:t>
            </w:r>
          </w:p>
        </w:tc>
        <w:tc>
          <w:tcPr>
            <w:tcW w:w="275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</w:t>
            </w:r>
          </w:p>
        </w:tc>
        <w:tc>
          <w:tcPr>
            <w:tcW w:w="2375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</w:p>
        </w:tc>
        <w:tc>
          <w:tcPr>
            <w:tcW w:w="839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电话</w:t>
            </w:r>
          </w:p>
        </w:tc>
        <w:tc>
          <w:tcPr>
            <w:tcW w:w="275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手机</w:t>
            </w:r>
          </w:p>
        </w:tc>
        <w:tc>
          <w:tcPr>
            <w:tcW w:w="2375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单位总人数</w:t>
            </w:r>
          </w:p>
        </w:tc>
        <w:tc>
          <w:tcPr>
            <w:tcW w:w="1974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  <w:r>
              <w:rPr>
                <w:rFonts w:hint="eastAsia" w:ascii="宋体"/>
                <w:bCs/>
                <w:color w:val="333333"/>
                <w:szCs w:val="21"/>
              </w:rPr>
              <w:t>工程技术人员</w:t>
            </w:r>
          </w:p>
        </w:tc>
        <w:tc>
          <w:tcPr>
            <w:tcW w:w="3507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单位简介</w:t>
            </w:r>
          </w:p>
        </w:tc>
        <w:tc>
          <w:tcPr>
            <w:tcW w:w="7096" w:type="dxa"/>
            <w:gridSpan w:val="5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业务领域</w:t>
            </w:r>
          </w:p>
        </w:tc>
        <w:tc>
          <w:tcPr>
            <w:tcW w:w="7096" w:type="dxa"/>
            <w:gridSpan w:val="5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主要产品（产量、产值及排位等）及研究成果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作为起草单位的优缺点</w:t>
            </w:r>
          </w:p>
        </w:tc>
        <w:tc>
          <w:tcPr>
            <w:tcW w:w="7096" w:type="dxa"/>
            <w:gridSpan w:val="5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验证能力说明</w:t>
            </w:r>
          </w:p>
        </w:tc>
        <w:tc>
          <w:tcPr>
            <w:tcW w:w="7096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起草单位意见</w:t>
            </w:r>
          </w:p>
        </w:tc>
        <w:tc>
          <w:tcPr>
            <w:tcW w:w="7096" w:type="dxa"/>
            <w:gridSpan w:val="5"/>
          </w:tcPr>
          <w:p>
            <w:pPr>
              <w:pStyle w:val="10"/>
              <w:shd w:val="clear" w:color="auto" w:fill="FFFFFF"/>
              <w:jc w:val="right"/>
              <w:rPr>
                <w:color w:val="000000"/>
                <w:sz w:val="21"/>
                <w:szCs w:val="21"/>
              </w:rPr>
            </w:pPr>
          </w:p>
          <w:p>
            <w:pPr>
              <w:pStyle w:val="10"/>
              <w:shd w:val="clear" w:color="auto" w:fill="FFFFFF"/>
              <w:jc w:val="right"/>
              <w:rPr>
                <w:color w:val="222222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（签字、盖章）</w:t>
            </w:r>
          </w:p>
          <w:p>
            <w:pPr>
              <w:widowControl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标准化技术委员会或归口单位意见</w:t>
            </w:r>
          </w:p>
        </w:tc>
        <w:tc>
          <w:tcPr>
            <w:tcW w:w="7096" w:type="dxa"/>
            <w:gridSpan w:val="5"/>
          </w:tcPr>
          <w:p>
            <w:pPr>
              <w:pStyle w:val="10"/>
              <w:shd w:val="clear" w:color="auto" w:fill="FFFFFF"/>
              <w:jc w:val="right"/>
              <w:rPr>
                <w:color w:val="000000"/>
                <w:sz w:val="21"/>
                <w:szCs w:val="21"/>
              </w:rPr>
            </w:pPr>
          </w:p>
          <w:p>
            <w:pPr>
              <w:pStyle w:val="10"/>
              <w:shd w:val="clear" w:color="auto" w:fill="FFFFFF"/>
              <w:jc w:val="right"/>
              <w:rPr>
                <w:color w:val="222222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（签字、盖章）</w:t>
            </w:r>
          </w:p>
          <w:p>
            <w:pPr>
              <w:widowControl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7096" w:type="dxa"/>
            <w:gridSpan w:val="5"/>
          </w:tcPr>
          <w:p>
            <w:pPr>
              <w:widowControl/>
              <w:rPr>
                <w:rFonts w:ascii="宋体"/>
                <w:color w:val="000000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br w:type="page"/>
      </w:r>
      <w:r>
        <w:rPr>
          <w:rFonts w:hint="eastAsia" w:ascii="黑体" w:hAnsi="黑体" w:eastAsia="黑体"/>
          <w:sz w:val="28"/>
          <w:szCs w:val="28"/>
        </w:rPr>
        <w:t>附件3：</w:t>
      </w:r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医疗器械标准起草人登记表</w:t>
      </w:r>
    </w:p>
    <w:tbl>
      <w:tblPr>
        <w:tblStyle w:val="14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596"/>
        <w:gridCol w:w="1098"/>
        <w:gridCol w:w="402"/>
        <w:gridCol w:w="1725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项目名称（中文）</w:t>
            </w:r>
          </w:p>
        </w:tc>
        <w:tc>
          <w:tcPr>
            <w:tcW w:w="482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3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项目名称（英文）</w:t>
            </w:r>
          </w:p>
        </w:tc>
        <w:tc>
          <w:tcPr>
            <w:tcW w:w="482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596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性别</w:t>
            </w:r>
          </w:p>
        </w:tc>
        <w:tc>
          <w:tcPr>
            <w:tcW w:w="1725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159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</w:p>
        </w:tc>
        <w:tc>
          <w:tcPr>
            <w:tcW w:w="150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行政职务</w:t>
            </w:r>
          </w:p>
        </w:tc>
        <w:tc>
          <w:tcPr>
            <w:tcW w:w="17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技术职称</w:t>
            </w:r>
          </w:p>
        </w:tc>
        <w:tc>
          <w:tcPr>
            <w:tcW w:w="4821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工作单位</w:t>
            </w:r>
          </w:p>
        </w:tc>
        <w:tc>
          <w:tcPr>
            <w:tcW w:w="4821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第一学历毕业院校</w:t>
            </w:r>
          </w:p>
        </w:tc>
        <w:tc>
          <w:tcPr>
            <w:tcW w:w="4821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最高学历毕业院校</w:t>
            </w:r>
          </w:p>
        </w:tc>
        <w:tc>
          <w:tcPr>
            <w:tcW w:w="4821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2694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</w:p>
        </w:tc>
        <w:tc>
          <w:tcPr>
            <w:tcW w:w="2127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学位</w:t>
            </w:r>
          </w:p>
        </w:tc>
        <w:tc>
          <w:tcPr>
            <w:tcW w:w="223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现从事专业</w:t>
            </w:r>
          </w:p>
        </w:tc>
        <w:tc>
          <w:tcPr>
            <w:tcW w:w="2694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</w:p>
        </w:tc>
        <w:tc>
          <w:tcPr>
            <w:tcW w:w="2127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电话</w:t>
            </w:r>
          </w:p>
        </w:tc>
        <w:tc>
          <w:tcPr>
            <w:tcW w:w="223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电子信箱</w:t>
            </w:r>
          </w:p>
        </w:tc>
        <w:tc>
          <w:tcPr>
            <w:tcW w:w="2694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</w:p>
        </w:tc>
        <w:tc>
          <w:tcPr>
            <w:tcW w:w="2127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</w:t>
            </w:r>
          </w:p>
        </w:tc>
        <w:tc>
          <w:tcPr>
            <w:tcW w:w="223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通信地址</w:t>
            </w:r>
          </w:p>
        </w:tc>
        <w:tc>
          <w:tcPr>
            <w:tcW w:w="2694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邮政编码</w:t>
            </w:r>
          </w:p>
        </w:tc>
        <w:tc>
          <w:tcPr>
            <w:tcW w:w="223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起草职责</w:t>
            </w:r>
          </w:p>
        </w:tc>
        <w:tc>
          <w:tcPr>
            <w:tcW w:w="7053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第一起草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/>
                <w:color w:val="000000"/>
                <w:szCs w:val="21"/>
              </w:rPr>
              <w:t>；       参与起草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234" w:type="dxa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会何种外语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53" w:type="dxa"/>
            <w:gridSpan w:val="5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德语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俄语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2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外语熟练程度</w:t>
            </w:r>
          </w:p>
        </w:tc>
        <w:tc>
          <w:tcPr>
            <w:tcW w:w="7053" w:type="dxa"/>
            <w:gridSpan w:val="5"/>
            <w:vAlign w:val="center"/>
          </w:tcPr>
          <w:p>
            <w:pPr>
              <w:pStyle w:val="10"/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．流利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□    </w:t>
            </w:r>
            <w:r>
              <w:rPr>
                <w:color w:val="000000"/>
                <w:sz w:val="21"/>
                <w:szCs w:val="21"/>
              </w:rPr>
              <w:t>2.</w:t>
            </w:r>
            <w:r>
              <w:rPr>
                <w:rFonts w:hint="eastAsia"/>
                <w:color w:val="000000"/>
                <w:sz w:val="21"/>
                <w:szCs w:val="21"/>
              </w:rPr>
              <w:t>中等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□    </w:t>
            </w:r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rFonts w:hint="eastAsia"/>
                <w:color w:val="000000"/>
                <w:sz w:val="21"/>
                <w:szCs w:val="21"/>
              </w:rPr>
              <w:t>入门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2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有何专业技术特长</w:t>
            </w:r>
          </w:p>
        </w:tc>
        <w:tc>
          <w:tcPr>
            <w:tcW w:w="7053" w:type="dxa"/>
            <w:gridSpan w:val="5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2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从事标准化工作的时间</w:t>
            </w:r>
          </w:p>
        </w:tc>
        <w:tc>
          <w:tcPr>
            <w:tcW w:w="7053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2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曾负责组织制修订标准、主要职责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7053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ind w:left="525" w:hanging="525" w:hangingChars="25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2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所在单位意见</w:t>
            </w:r>
          </w:p>
        </w:tc>
        <w:tc>
          <w:tcPr>
            <w:tcW w:w="7053" w:type="dxa"/>
            <w:gridSpan w:val="5"/>
          </w:tcPr>
          <w:p>
            <w:pPr>
              <w:pStyle w:val="10"/>
              <w:shd w:val="clear" w:color="auto" w:fill="FFFFFF"/>
              <w:jc w:val="right"/>
              <w:rPr>
                <w:color w:val="000000"/>
                <w:sz w:val="21"/>
                <w:szCs w:val="21"/>
              </w:rPr>
            </w:pPr>
          </w:p>
          <w:p>
            <w:pPr>
              <w:pStyle w:val="10"/>
              <w:shd w:val="clear" w:color="auto" w:fill="FFFFFF"/>
              <w:jc w:val="right"/>
              <w:rPr>
                <w:color w:val="222222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（签字、盖章）</w:t>
            </w:r>
          </w:p>
          <w:p>
            <w:pPr>
              <w:widowControl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23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标准化技术委员会或归口单位</w:t>
            </w:r>
          </w:p>
        </w:tc>
        <w:tc>
          <w:tcPr>
            <w:tcW w:w="7053" w:type="dxa"/>
            <w:gridSpan w:val="5"/>
          </w:tcPr>
          <w:p>
            <w:pPr>
              <w:pStyle w:val="10"/>
              <w:shd w:val="clear" w:color="auto" w:fill="FFFFFF"/>
              <w:jc w:val="right"/>
              <w:rPr>
                <w:color w:val="000000"/>
                <w:sz w:val="21"/>
                <w:szCs w:val="21"/>
              </w:rPr>
            </w:pPr>
          </w:p>
          <w:p>
            <w:pPr>
              <w:pStyle w:val="10"/>
              <w:shd w:val="clear" w:color="auto" w:fill="FFFFFF"/>
              <w:jc w:val="right"/>
              <w:rPr>
                <w:color w:val="222222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（签字、盖章）</w:t>
            </w:r>
          </w:p>
          <w:p>
            <w:pPr>
              <w:widowControl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spacing w:line="440" w:lineRule="exact"/>
        <w:ind w:right="960"/>
        <w:jc w:val="left"/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936" w:right="1418" w:bottom="93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5</w:t>
    </w:r>
    <w:r>
      <w:rPr>
        <w:b/>
        <w:bCs/>
      </w:rP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38"/>
      <w:suff w:val="nothing"/>
      <w:lvlText w:val="%1　"/>
      <w:lvlJc w:val="left"/>
      <w:rPr>
        <w:rFonts w:hint="eastAsia" w:ascii="黑体" w:hAnsi="Times New Roman" w:eastAsia="黑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37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39"/>
      <w:suff w:val="nothing"/>
      <w:lvlText w:val="%1.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40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41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42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VhMjFiODNkZWU0MWE2OTRkMDk3YWZmOGY3NGE0N2EifQ=="/>
  </w:docVars>
  <w:rsids>
    <w:rsidRoot w:val="00172A27"/>
    <w:rsid w:val="00065CB2"/>
    <w:rsid w:val="00084813"/>
    <w:rsid w:val="00085E3A"/>
    <w:rsid w:val="00097ECA"/>
    <w:rsid w:val="000C2812"/>
    <w:rsid w:val="001166F4"/>
    <w:rsid w:val="00171452"/>
    <w:rsid w:val="00172A27"/>
    <w:rsid w:val="001E3C00"/>
    <w:rsid w:val="00206D98"/>
    <w:rsid w:val="00227D67"/>
    <w:rsid w:val="00271EDA"/>
    <w:rsid w:val="002D55E9"/>
    <w:rsid w:val="002D626E"/>
    <w:rsid w:val="002F0F94"/>
    <w:rsid w:val="003A1316"/>
    <w:rsid w:val="004178AA"/>
    <w:rsid w:val="00434FB6"/>
    <w:rsid w:val="004C5CC0"/>
    <w:rsid w:val="00502746"/>
    <w:rsid w:val="00507398"/>
    <w:rsid w:val="0063356E"/>
    <w:rsid w:val="00663A63"/>
    <w:rsid w:val="00691F3B"/>
    <w:rsid w:val="006C67FB"/>
    <w:rsid w:val="006F0B7C"/>
    <w:rsid w:val="00747EBF"/>
    <w:rsid w:val="00765740"/>
    <w:rsid w:val="00771CFB"/>
    <w:rsid w:val="007943A0"/>
    <w:rsid w:val="007D26D4"/>
    <w:rsid w:val="0080115F"/>
    <w:rsid w:val="00893A17"/>
    <w:rsid w:val="008E0495"/>
    <w:rsid w:val="00957D08"/>
    <w:rsid w:val="0096560C"/>
    <w:rsid w:val="009A11CF"/>
    <w:rsid w:val="009B149F"/>
    <w:rsid w:val="00A02F52"/>
    <w:rsid w:val="00A25B1D"/>
    <w:rsid w:val="00A548A9"/>
    <w:rsid w:val="00A86581"/>
    <w:rsid w:val="00AC56AD"/>
    <w:rsid w:val="00B332E2"/>
    <w:rsid w:val="00B36222"/>
    <w:rsid w:val="00B76CFA"/>
    <w:rsid w:val="00B77048"/>
    <w:rsid w:val="00BB2517"/>
    <w:rsid w:val="00C016B0"/>
    <w:rsid w:val="00C22B18"/>
    <w:rsid w:val="00C258CA"/>
    <w:rsid w:val="00C758AF"/>
    <w:rsid w:val="00CD0AC6"/>
    <w:rsid w:val="00CE01D1"/>
    <w:rsid w:val="00CE69AA"/>
    <w:rsid w:val="00D0722A"/>
    <w:rsid w:val="00D115D3"/>
    <w:rsid w:val="00DE5AA1"/>
    <w:rsid w:val="00DF0752"/>
    <w:rsid w:val="00E343BD"/>
    <w:rsid w:val="00E41269"/>
    <w:rsid w:val="00E77EB9"/>
    <w:rsid w:val="00EC6BA0"/>
    <w:rsid w:val="00F46D94"/>
    <w:rsid w:val="00F92702"/>
    <w:rsid w:val="00FD73C5"/>
    <w:rsid w:val="00FE1725"/>
    <w:rsid w:val="0D8D2ED1"/>
    <w:rsid w:val="101069D1"/>
    <w:rsid w:val="1D7F5B8D"/>
    <w:rsid w:val="28347384"/>
    <w:rsid w:val="3FEA0F26"/>
    <w:rsid w:val="45755DCC"/>
    <w:rsid w:val="5327176D"/>
    <w:rsid w:val="547F34E6"/>
    <w:rsid w:val="6B4C0681"/>
    <w:rsid w:val="7A9E75CD"/>
    <w:rsid w:val="7C43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autoRedefine/>
    <w:qFormat/>
    <w:uiPriority w:val="99"/>
    <w:pPr>
      <w:keepNext/>
      <w:spacing w:line="360" w:lineRule="auto"/>
      <w:jc w:val="center"/>
      <w:outlineLvl w:val="0"/>
    </w:pPr>
    <w:rPr>
      <w:rFonts w:ascii="仿宋_GB2312" w:eastAsia="仿宋_GB2312"/>
      <w:b/>
      <w:bCs/>
      <w:sz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99"/>
    <w:pPr>
      <w:widowControl/>
      <w:tabs>
        <w:tab w:val="left" w:pos="720"/>
      </w:tabs>
    </w:pPr>
    <w:rPr>
      <w:b/>
      <w:kern w:val="0"/>
      <w:sz w:val="22"/>
      <w:szCs w:val="20"/>
      <w:lang w:val="en-GB" w:eastAsia="en-US"/>
    </w:rPr>
  </w:style>
  <w:style w:type="paragraph" w:styleId="4">
    <w:name w:val="annotation text"/>
    <w:basedOn w:val="1"/>
    <w:link w:val="22"/>
    <w:autoRedefine/>
    <w:qFormat/>
    <w:uiPriority w:val="99"/>
    <w:pPr>
      <w:jc w:val="left"/>
    </w:pPr>
  </w:style>
  <w:style w:type="paragraph" w:styleId="5">
    <w:name w:val="Body Text"/>
    <w:basedOn w:val="1"/>
    <w:link w:val="27"/>
    <w:qFormat/>
    <w:uiPriority w:val="99"/>
    <w:pPr>
      <w:jc w:val="center"/>
    </w:pPr>
    <w:rPr>
      <w:sz w:val="84"/>
      <w:szCs w:val="20"/>
    </w:rPr>
  </w:style>
  <w:style w:type="paragraph" w:styleId="6">
    <w:name w:val="Date"/>
    <w:basedOn w:val="1"/>
    <w:next w:val="1"/>
    <w:autoRedefine/>
    <w:qFormat/>
    <w:uiPriority w:val="0"/>
    <w:pPr>
      <w:ind w:left="100" w:leftChars="2500"/>
    </w:pPr>
  </w:style>
  <w:style w:type="paragraph" w:styleId="7">
    <w:name w:val="Balloon Text"/>
    <w:basedOn w:val="1"/>
    <w:link w:val="23"/>
    <w:autoRedefine/>
    <w:qFormat/>
    <w:uiPriority w:val="99"/>
    <w:rPr>
      <w:sz w:val="18"/>
      <w:szCs w:val="18"/>
    </w:rPr>
  </w:style>
  <w:style w:type="paragraph" w:styleId="8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link w:val="26"/>
    <w:autoRedefine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1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link w:val="3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annotation subject"/>
    <w:basedOn w:val="4"/>
    <w:next w:val="4"/>
    <w:link w:val="34"/>
    <w:autoRedefine/>
    <w:uiPriority w:val="99"/>
    <w:rPr>
      <w:b/>
      <w:bCs/>
    </w:rPr>
  </w:style>
  <w:style w:type="table" w:styleId="15">
    <w:name w:val="Table Grid"/>
    <w:basedOn w:val="14"/>
    <w:autoRedefine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autoRedefine/>
    <w:qFormat/>
    <w:uiPriority w:val="99"/>
    <w:rPr>
      <w:color w:val="0000FF"/>
      <w:u w:val="single"/>
    </w:rPr>
  </w:style>
  <w:style w:type="character" w:styleId="18">
    <w:name w:val="annotation reference"/>
    <w:basedOn w:val="16"/>
    <w:autoRedefine/>
    <w:qFormat/>
    <w:uiPriority w:val="99"/>
    <w:rPr>
      <w:rFonts w:cs="Times New Roman"/>
      <w:sz w:val="21"/>
    </w:rPr>
  </w:style>
  <w:style w:type="character" w:customStyle="1" w:styleId="19">
    <w:name w:val="页脚 Char"/>
    <w:basedOn w:val="16"/>
    <w:link w:val="8"/>
    <w:autoRedefine/>
    <w:uiPriority w:val="99"/>
    <w:rPr>
      <w:kern w:val="2"/>
      <w:sz w:val="18"/>
      <w:szCs w:val="18"/>
    </w:rPr>
  </w:style>
  <w:style w:type="character" w:customStyle="1" w:styleId="20">
    <w:name w:val="页眉 Char"/>
    <w:basedOn w:val="16"/>
    <w:link w:val="9"/>
    <w:autoRedefine/>
    <w:qFormat/>
    <w:uiPriority w:val="99"/>
    <w:rPr>
      <w:kern w:val="2"/>
      <w:sz w:val="18"/>
      <w:szCs w:val="18"/>
    </w:rPr>
  </w:style>
  <w:style w:type="paragraph" w:customStyle="1" w:styleId="21">
    <w:name w:val="目次、标准名称标题"/>
    <w:basedOn w:val="1"/>
    <w:next w:val="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character" w:customStyle="1" w:styleId="22">
    <w:name w:val="批注文字 Char"/>
    <w:basedOn w:val="16"/>
    <w:link w:val="4"/>
    <w:autoRedefine/>
    <w:qFormat/>
    <w:uiPriority w:val="99"/>
    <w:rPr>
      <w:kern w:val="2"/>
      <w:sz w:val="21"/>
      <w:szCs w:val="24"/>
    </w:rPr>
  </w:style>
  <w:style w:type="character" w:customStyle="1" w:styleId="23">
    <w:name w:val="批注框文本 Char"/>
    <w:basedOn w:val="16"/>
    <w:link w:val="7"/>
    <w:qFormat/>
    <w:uiPriority w:val="99"/>
    <w:rPr>
      <w:kern w:val="2"/>
      <w:sz w:val="18"/>
      <w:szCs w:val="18"/>
    </w:rPr>
  </w:style>
  <w:style w:type="character" w:customStyle="1" w:styleId="24">
    <w:name w:val="标题 1 Char"/>
    <w:basedOn w:val="16"/>
    <w:link w:val="2"/>
    <w:qFormat/>
    <w:uiPriority w:val="99"/>
    <w:rPr>
      <w:rFonts w:ascii="仿宋_GB2312" w:eastAsia="仿宋_GB2312"/>
      <w:b/>
      <w:bCs/>
      <w:kern w:val="2"/>
      <w:sz w:val="28"/>
      <w:szCs w:val="24"/>
    </w:rPr>
  </w:style>
  <w:style w:type="character" w:customStyle="1" w:styleId="25">
    <w:name w:val="apple-converted-space"/>
    <w:basedOn w:val="16"/>
    <w:autoRedefine/>
    <w:qFormat/>
    <w:uiPriority w:val="99"/>
    <w:rPr>
      <w:rFonts w:cs="Times New Roman"/>
    </w:rPr>
  </w:style>
  <w:style w:type="character" w:customStyle="1" w:styleId="26">
    <w:name w:val="HTML 预设格式 Char"/>
    <w:basedOn w:val="16"/>
    <w:link w:val="10"/>
    <w:qFormat/>
    <w:uiPriority w:val="99"/>
    <w:rPr>
      <w:rFonts w:ascii="宋体" w:hAnsi="宋体" w:cs="宋体"/>
      <w:sz w:val="24"/>
      <w:szCs w:val="24"/>
    </w:rPr>
  </w:style>
  <w:style w:type="character" w:customStyle="1" w:styleId="27">
    <w:name w:val="正文文本 Char"/>
    <w:basedOn w:val="16"/>
    <w:link w:val="5"/>
    <w:qFormat/>
    <w:uiPriority w:val="99"/>
    <w:rPr>
      <w:kern w:val="2"/>
      <w:sz w:val="84"/>
    </w:rPr>
  </w:style>
  <w:style w:type="paragraph" w:customStyle="1" w:styleId="28">
    <w:name w:val="附录A"/>
    <w:basedOn w:val="1"/>
    <w:qFormat/>
    <w:uiPriority w:val="99"/>
    <w:pPr>
      <w:spacing w:line="360" w:lineRule="auto"/>
      <w:ind w:left="357" w:hanging="357"/>
      <w:jc w:val="center"/>
      <w:outlineLvl w:val="0"/>
    </w:pPr>
    <w:rPr>
      <w:b/>
      <w:bCs/>
      <w:szCs w:val="20"/>
    </w:rPr>
  </w:style>
  <w:style w:type="paragraph" w:customStyle="1" w:styleId="29">
    <w:name w:val="封面标准号2"/>
    <w:basedOn w:val="1"/>
    <w:autoRedefine/>
    <w:qFormat/>
    <w:uiPriority w:val="99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30">
    <w:name w:val="封面标准名称"/>
    <w:autoRedefine/>
    <w:qFormat/>
    <w:uiPriority w:val="99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character" w:customStyle="1" w:styleId="31">
    <w:name w:val="标题 Char"/>
    <w:basedOn w:val="16"/>
    <w:link w:val="12"/>
    <w:autoRedefine/>
    <w:qFormat/>
    <w:uiPriority w:val="99"/>
    <w:rPr>
      <w:rFonts w:ascii="宋体" w:hAnsi="宋体" w:cs="宋体"/>
      <w:sz w:val="24"/>
      <w:szCs w:val="24"/>
    </w:rPr>
  </w:style>
  <w:style w:type="paragraph" w:customStyle="1" w:styleId="32">
    <w:name w:val="a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Char"/>
    <w:basedOn w:val="1"/>
    <w:autoRedefine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customStyle="1" w:styleId="34">
    <w:name w:val="批注主题 Char"/>
    <w:basedOn w:val="22"/>
    <w:link w:val="13"/>
    <w:autoRedefine/>
    <w:qFormat/>
    <w:uiPriority w:val="99"/>
    <w:rPr>
      <w:b/>
      <w:bCs/>
      <w:kern w:val="2"/>
      <w:sz w:val="21"/>
      <w:szCs w:val="24"/>
    </w:rPr>
  </w:style>
  <w:style w:type="paragraph" w:customStyle="1" w:styleId="35">
    <w:name w:val="段"/>
    <w:link w:val="36"/>
    <w:autoRedefine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36">
    <w:name w:val="段 Char"/>
    <w:basedOn w:val="16"/>
    <w:link w:val="35"/>
    <w:autoRedefine/>
    <w:qFormat/>
    <w:locked/>
    <w:uiPriority w:val="99"/>
    <w:rPr>
      <w:rFonts w:ascii="宋体"/>
      <w:sz w:val="21"/>
    </w:rPr>
  </w:style>
  <w:style w:type="paragraph" w:customStyle="1" w:styleId="37">
    <w:name w:val="一级条标题"/>
    <w:next w:val="35"/>
    <w:autoRedefine/>
    <w:qFormat/>
    <w:uiPriority w:val="99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8">
    <w:name w:val="章标题"/>
    <w:next w:val="35"/>
    <w:autoRedefine/>
    <w:qFormat/>
    <w:uiPriority w:val="99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9">
    <w:name w:val="二级条标题"/>
    <w:basedOn w:val="37"/>
    <w:next w:val="35"/>
    <w:autoRedefine/>
    <w:qFormat/>
    <w:uiPriority w:val="99"/>
    <w:pPr>
      <w:numPr>
        <w:ilvl w:val="2"/>
      </w:numPr>
      <w:spacing w:before="50" w:after="50"/>
      <w:outlineLvl w:val="3"/>
    </w:pPr>
  </w:style>
  <w:style w:type="paragraph" w:customStyle="1" w:styleId="40">
    <w:name w:val="三级条标题"/>
    <w:basedOn w:val="39"/>
    <w:next w:val="35"/>
    <w:autoRedefine/>
    <w:qFormat/>
    <w:uiPriority w:val="99"/>
    <w:pPr>
      <w:numPr>
        <w:ilvl w:val="3"/>
      </w:numPr>
      <w:outlineLvl w:val="4"/>
    </w:pPr>
  </w:style>
  <w:style w:type="paragraph" w:customStyle="1" w:styleId="41">
    <w:name w:val="四级条标题"/>
    <w:basedOn w:val="40"/>
    <w:next w:val="35"/>
    <w:autoRedefine/>
    <w:qFormat/>
    <w:uiPriority w:val="99"/>
    <w:pPr>
      <w:numPr>
        <w:ilvl w:val="4"/>
      </w:numPr>
      <w:outlineLvl w:val="5"/>
    </w:pPr>
  </w:style>
  <w:style w:type="paragraph" w:customStyle="1" w:styleId="42">
    <w:name w:val="五级条标题"/>
    <w:basedOn w:val="41"/>
    <w:next w:val="35"/>
    <w:autoRedefine/>
    <w:qFormat/>
    <w:uiPriority w:val="99"/>
    <w:pPr>
      <w:numPr>
        <w:ilvl w:val="5"/>
      </w:numPr>
      <w:outlineLvl w:val="6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B21E75D-4E91-43DB-8260-E39DD865CA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295</Words>
  <Characters>1687</Characters>
  <Lines>14</Lines>
  <Paragraphs>3</Paragraphs>
  <TotalTime>141</TotalTime>
  <ScaleCrop>false</ScaleCrop>
  <LinksUpToDate>false</LinksUpToDate>
  <CharactersWithSpaces>1979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2017-02-14T07:38:00Z</dcterms:created>
  <dc:creator>微软用户</dc:creator>
  <cp:lastModifiedBy>Lily</cp:lastModifiedBy>
  <cp:lastPrinted>2020-03-18T08:21:00Z</cp:lastPrinted>
  <dcterms:modified xsi:type="dcterms:W3CDTF">2023-12-29T08:11:25Z</dcterms:modified>
  <dc:title>关于召开2008年第二次标准审定会的正式通知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FE34A3B6E78D4141BDCC85BCC0EAF2CD</vt:lpwstr>
  </property>
</Properties>
</file>